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6DBF" w14:textId="77777777" w:rsidR="00DF6087" w:rsidRPr="00AC7C84" w:rsidRDefault="00DF6087" w:rsidP="00DF6087">
      <w:pPr>
        <w:jc w:val="center"/>
        <w:rPr>
          <w:rFonts w:ascii="Arial" w:hAnsi="Arial" w:cs="Arial"/>
          <w:b/>
          <w:sz w:val="24"/>
          <w:szCs w:val="24"/>
        </w:rPr>
      </w:pPr>
    </w:p>
    <w:p w14:paraId="7158F60D"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AGENDA</w:t>
      </w:r>
    </w:p>
    <w:p w14:paraId="7CE43D5E"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FOR THE MEETING OF THE</w:t>
      </w:r>
    </w:p>
    <w:p w14:paraId="5B1327AC"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COMMISSION ON WATER RESOURCE MANAGEMENT</w:t>
      </w:r>
    </w:p>
    <w:p w14:paraId="08E5DA50" w14:textId="77777777" w:rsidR="00DF6087" w:rsidRPr="00AC7C84" w:rsidRDefault="00DF6087" w:rsidP="00DF6087">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DF6087" w:rsidRPr="00AC7C84" w14:paraId="168AB4DA" w14:textId="77777777" w:rsidTr="0002273C">
        <w:trPr>
          <w:jc w:val="center"/>
        </w:trPr>
        <w:tc>
          <w:tcPr>
            <w:tcW w:w="1170" w:type="dxa"/>
          </w:tcPr>
          <w:p w14:paraId="74F4E6F5" w14:textId="77777777" w:rsidR="00DF6087" w:rsidRPr="00AC7C84" w:rsidRDefault="00DF6087" w:rsidP="0002273C">
            <w:pPr>
              <w:rPr>
                <w:rFonts w:ascii="Arial" w:hAnsi="Arial" w:cs="Arial"/>
                <w:sz w:val="24"/>
                <w:szCs w:val="24"/>
              </w:rPr>
            </w:pPr>
            <w:r w:rsidRPr="00AC7C84">
              <w:rPr>
                <w:rFonts w:ascii="Arial" w:hAnsi="Arial" w:cs="Arial"/>
                <w:sz w:val="24"/>
                <w:szCs w:val="24"/>
              </w:rPr>
              <w:t>DATE:</w:t>
            </w:r>
          </w:p>
        </w:tc>
        <w:tc>
          <w:tcPr>
            <w:tcW w:w="5130" w:type="dxa"/>
          </w:tcPr>
          <w:p w14:paraId="724D322C" w14:textId="33A44E75" w:rsidR="00DF6087" w:rsidRPr="00AC7C84" w:rsidRDefault="00787182" w:rsidP="0002273C">
            <w:pPr>
              <w:rPr>
                <w:rFonts w:ascii="Arial" w:hAnsi="Arial" w:cs="Arial"/>
                <w:sz w:val="24"/>
                <w:szCs w:val="24"/>
              </w:rPr>
            </w:pPr>
            <w:r>
              <w:rPr>
                <w:rFonts w:ascii="Arial" w:hAnsi="Arial" w:cs="Arial"/>
                <w:sz w:val="24"/>
                <w:szCs w:val="24"/>
              </w:rPr>
              <w:t>September 22</w:t>
            </w:r>
            <w:r w:rsidR="00DF6087" w:rsidRPr="00AC7C84">
              <w:rPr>
                <w:rFonts w:ascii="Arial" w:hAnsi="Arial" w:cs="Arial"/>
                <w:sz w:val="24"/>
                <w:szCs w:val="24"/>
              </w:rPr>
              <w:t>, 2026</w:t>
            </w:r>
          </w:p>
        </w:tc>
      </w:tr>
      <w:tr w:rsidR="00DF6087" w:rsidRPr="00AC7C84" w14:paraId="1F5F2C57" w14:textId="77777777" w:rsidTr="0002273C">
        <w:trPr>
          <w:jc w:val="center"/>
        </w:trPr>
        <w:tc>
          <w:tcPr>
            <w:tcW w:w="1170" w:type="dxa"/>
          </w:tcPr>
          <w:p w14:paraId="6248D434" w14:textId="77777777" w:rsidR="00DF6087" w:rsidRPr="00AC7C84" w:rsidRDefault="00DF6087" w:rsidP="0002273C">
            <w:pPr>
              <w:rPr>
                <w:rFonts w:ascii="Arial" w:hAnsi="Arial" w:cs="Arial"/>
                <w:sz w:val="24"/>
                <w:szCs w:val="24"/>
              </w:rPr>
            </w:pPr>
            <w:r w:rsidRPr="00AC7C84">
              <w:rPr>
                <w:rFonts w:ascii="Arial" w:hAnsi="Arial" w:cs="Arial"/>
                <w:sz w:val="24"/>
                <w:szCs w:val="24"/>
              </w:rPr>
              <w:t>TIME:</w:t>
            </w:r>
          </w:p>
        </w:tc>
        <w:tc>
          <w:tcPr>
            <w:tcW w:w="5130" w:type="dxa"/>
          </w:tcPr>
          <w:p w14:paraId="1F01B3E5" w14:textId="2CF27710" w:rsidR="00DF6087" w:rsidRPr="00AC7C84" w:rsidRDefault="00787182" w:rsidP="0002273C">
            <w:pPr>
              <w:rPr>
                <w:rFonts w:ascii="Arial" w:hAnsi="Arial" w:cs="Arial"/>
                <w:sz w:val="24"/>
                <w:szCs w:val="24"/>
              </w:rPr>
            </w:pPr>
            <w:r>
              <w:rPr>
                <w:rFonts w:ascii="Arial" w:hAnsi="Arial" w:cs="Arial"/>
                <w:sz w:val="24"/>
                <w:szCs w:val="24"/>
              </w:rPr>
              <w:t>10:3</w:t>
            </w:r>
            <w:r w:rsidR="00DF6087" w:rsidRPr="00AC7C84">
              <w:rPr>
                <w:rFonts w:ascii="Arial" w:hAnsi="Arial" w:cs="Arial"/>
                <w:sz w:val="24"/>
                <w:szCs w:val="24"/>
              </w:rPr>
              <w:t>0 a.m.</w:t>
            </w:r>
          </w:p>
        </w:tc>
      </w:tr>
      <w:tr w:rsidR="00DF6087" w:rsidRPr="00D51E81" w14:paraId="3ECED3CC" w14:textId="77777777" w:rsidTr="0002273C">
        <w:trPr>
          <w:jc w:val="center"/>
        </w:trPr>
        <w:tc>
          <w:tcPr>
            <w:tcW w:w="1170" w:type="dxa"/>
          </w:tcPr>
          <w:p w14:paraId="2134B869" w14:textId="77777777" w:rsidR="00DF6087" w:rsidRPr="00A713DA" w:rsidRDefault="00DF6087" w:rsidP="0002273C">
            <w:pPr>
              <w:rPr>
                <w:rFonts w:ascii="Arial" w:hAnsi="Arial" w:cs="Arial"/>
                <w:sz w:val="24"/>
                <w:szCs w:val="24"/>
              </w:rPr>
            </w:pPr>
            <w:r w:rsidRPr="00A713DA">
              <w:rPr>
                <w:rFonts w:ascii="Arial" w:hAnsi="Arial" w:cs="Arial"/>
                <w:sz w:val="24"/>
                <w:szCs w:val="24"/>
              </w:rPr>
              <w:t>PLACE:</w:t>
            </w:r>
          </w:p>
        </w:tc>
        <w:tc>
          <w:tcPr>
            <w:tcW w:w="5130" w:type="dxa"/>
          </w:tcPr>
          <w:p w14:paraId="7E934D76" w14:textId="77777777" w:rsidR="00DF6087" w:rsidRPr="00A713DA" w:rsidRDefault="00DF6087" w:rsidP="0002273C">
            <w:pPr>
              <w:rPr>
                <w:rFonts w:ascii="Arial" w:hAnsi="Arial" w:cs="Arial"/>
                <w:sz w:val="24"/>
                <w:szCs w:val="24"/>
              </w:rPr>
            </w:pPr>
            <w:r w:rsidRPr="00A713DA">
              <w:rPr>
                <w:rFonts w:ascii="Arial" w:hAnsi="Arial" w:cs="Arial"/>
                <w:sz w:val="24"/>
                <w:szCs w:val="24"/>
              </w:rPr>
              <w:t>DLNR Boardroom, Kalanimoku Bldg.</w:t>
            </w:r>
          </w:p>
          <w:p w14:paraId="740FA658" w14:textId="77777777" w:rsidR="00DF6087" w:rsidRPr="00A713DA" w:rsidRDefault="00DF6087" w:rsidP="0002273C">
            <w:pPr>
              <w:rPr>
                <w:rFonts w:ascii="Arial" w:hAnsi="Arial" w:cs="Arial"/>
                <w:sz w:val="24"/>
                <w:szCs w:val="24"/>
              </w:rPr>
            </w:pPr>
            <w:r w:rsidRPr="00A713DA">
              <w:rPr>
                <w:rFonts w:ascii="Arial" w:hAnsi="Arial" w:cs="Arial"/>
                <w:sz w:val="24"/>
                <w:szCs w:val="24"/>
              </w:rPr>
              <w:t>1151 Punchbowl Street, Room 132</w:t>
            </w:r>
          </w:p>
          <w:p w14:paraId="176D6F30" w14:textId="77777777" w:rsidR="00DF6087" w:rsidRPr="00A713DA" w:rsidRDefault="00DF6087" w:rsidP="0002273C">
            <w:pPr>
              <w:rPr>
                <w:rFonts w:ascii="Arial" w:hAnsi="Arial" w:cs="Arial"/>
                <w:sz w:val="24"/>
                <w:szCs w:val="24"/>
              </w:rPr>
            </w:pPr>
            <w:r w:rsidRPr="00A713DA">
              <w:rPr>
                <w:rFonts w:ascii="Arial" w:hAnsi="Arial" w:cs="Arial"/>
                <w:sz w:val="24"/>
                <w:szCs w:val="24"/>
              </w:rPr>
              <w:t>Honolulu, Hawaiʻi 96813</w:t>
            </w:r>
          </w:p>
          <w:p w14:paraId="660C7694" w14:textId="77777777" w:rsidR="00A713DA" w:rsidRPr="00A713DA" w:rsidRDefault="00DF6087" w:rsidP="00A713DA">
            <w:pPr>
              <w:rPr>
                <w:rFonts w:ascii="Arial" w:hAnsi="Arial" w:cs="Arial"/>
                <w:sz w:val="24"/>
                <w:szCs w:val="24"/>
                <w:lang w:val="en-US"/>
              </w:rPr>
            </w:pPr>
            <w:r w:rsidRPr="00A713DA">
              <w:rPr>
                <w:rFonts w:ascii="Arial" w:hAnsi="Arial" w:cs="Arial"/>
                <w:sz w:val="24"/>
                <w:szCs w:val="24"/>
              </w:rPr>
              <w:t xml:space="preserve">Online via Zoom, Meeting ID </w:t>
            </w:r>
            <w:r w:rsidR="00A713DA" w:rsidRPr="00A713DA">
              <w:rPr>
                <w:rFonts w:ascii="Arial" w:hAnsi="Arial" w:cs="Arial"/>
                <w:sz w:val="24"/>
                <w:szCs w:val="24"/>
                <w:lang w:val="en-US"/>
              </w:rPr>
              <w:t>811 9935 4800</w:t>
            </w:r>
          </w:p>
          <w:p w14:paraId="68C73F28" w14:textId="0990E8DC" w:rsidR="00A713DA" w:rsidRPr="00D21EDC" w:rsidRDefault="00A713DA" w:rsidP="00D21EDC">
            <w:pPr>
              <w:spacing w:after="240"/>
              <w:rPr>
                <w:rFonts w:ascii="Arial" w:hAnsi="Arial" w:cs="Arial"/>
                <w:sz w:val="24"/>
                <w:szCs w:val="24"/>
              </w:rPr>
            </w:pPr>
            <w:hyperlink r:id="rId7" w:history="1">
              <w:r w:rsidRPr="00A713DA">
                <w:rPr>
                  <w:rStyle w:val="Hyperlink"/>
                  <w:rFonts w:ascii="Arial" w:hAnsi="Arial" w:cs="Arial"/>
                  <w:sz w:val="24"/>
                  <w:szCs w:val="24"/>
                </w:rPr>
                <w:t>https://us06web.zoom.us/j/81199354800</w:t>
              </w:r>
            </w:hyperlink>
          </w:p>
        </w:tc>
      </w:tr>
    </w:tbl>
    <w:p w14:paraId="5B06A5D2"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This meeting will be held using interactive conference technology under</w:t>
      </w:r>
    </w:p>
    <w:p w14:paraId="29143E8F"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 xml:space="preserve">Section 92-3.7, Hawaiʻi Revised Statutes (HRS). Commission members, staff, applicants, testifiers, and the public can choose to participate in person, online via Zoom, or by telephone.  The public may also view the live meeting via its </w:t>
      </w:r>
    </w:p>
    <w:p w14:paraId="08B0C28D" w14:textId="77777777" w:rsidR="00DF6087" w:rsidRPr="00D51E81" w:rsidRDefault="00DF6087" w:rsidP="00DF6087">
      <w:pPr>
        <w:jc w:val="center"/>
        <w:rPr>
          <w:rFonts w:ascii="Arial" w:hAnsi="Arial" w:cs="Arial"/>
          <w:i/>
          <w:iCs/>
          <w:color w:val="0070C0"/>
          <w:sz w:val="24"/>
          <w:szCs w:val="24"/>
        </w:rPr>
      </w:pPr>
      <w:r w:rsidRPr="00D51E81">
        <w:rPr>
          <w:rFonts w:ascii="Arial" w:hAnsi="Arial" w:cs="Arial"/>
          <w:i/>
          <w:iCs/>
          <w:sz w:val="24"/>
          <w:szCs w:val="24"/>
        </w:rPr>
        <w:t xml:space="preserve">live stream at: </w:t>
      </w:r>
      <w:hyperlink r:id="rId8" w:history="1">
        <w:r w:rsidRPr="00D51E81">
          <w:rPr>
            <w:rStyle w:val="Hyperlink"/>
            <w:rFonts w:ascii="Arial" w:hAnsi="Arial" w:cs="Arial"/>
            <w:i/>
            <w:iCs/>
            <w:color w:val="0070C0"/>
            <w:sz w:val="24"/>
            <w:szCs w:val="24"/>
          </w:rPr>
          <w:t>https://www.youtube.com/@dlnrcwrm/streams</w:t>
        </w:r>
      </w:hyperlink>
    </w:p>
    <w:p w14:paraId="00246375" w14:textId="77777777" w:rsidR="00DF6087" w:rsidRPr="00AC7C84" w:rsidRDefault="00DF6087" w:rsidP="00DF6087">
      <w:pPr>
        <w:jc w:val="center"/>
        <w:rPr>
          <w:rFonts w:ascii="Arial" w:hAnsi="Arial" w:cs="Arial"/>
          <w:b/>
          <w:bCs/>
          <w:sz w:val="24"/>
          <w:szCs w:val="24"/>
          <w:u w:val="single"/>
        </w:rPr>
      </w:pPr>
    </w:p>
    <w:p w14:paraId="0F0836E1" w14:textId="77777777" w:rsidR="00DF6087" w:rsidRPr="00AC7C84" w:rsidRDefault="00DF6087" w:rsidP="00DF6087">
      <w:pPr>
        <w:pStyle w:val="TestimonyInstructions"/>
      </w:pPr>
      <w:r w:rsidRPr="00AC7C84">
        <w:t xml:space="preserve">To Provide Written Testimony      </w:t>
      </w:r>
    </w:p>
    <w:p w14:paraId="492E122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We encourage interested persons to submit written testimony in advance, which will be distributed to Commissioners prior to the meeting. If possible, we request that testimony be received by our office not less than seventy-two hours prior to the meeting to ensure that staff has time to disseminate it and that Commissioners have time to review it. </w:t>
      </w:r>
    </w:p>
    <w:p w14:paraId="077A73A2" w14:textId="77777777" w:rsidR="00DF6087" w:rsidRPr="00AC7C84" w:rsidRDefault="00DF6087" w:rsidP="00DF6087">
      <w:pPr>
        <w:spacing w:after="240"/>
        <w:rPr>
          <w:rFonts w:ascii="Arial" w:hAnsi="Arial" w:cs="Arial"/>
          <w:sz w:val="24"/>
          <w:szCs w:val="24"/>
        </w:rPr>
      </w:pPr>
      <w:r w:rsidRPr="00AC7C84">
        <w:rPr>
          <w:rFonts w:ascii="Arial" w:hAnsi="Arial" w:cs="Arial"/>
          <w:b/>
          <w:bCs/>
          <w:sz w:val="24"/>
          <w:szCs w:val="24"/>
        </w:rPr>
        <w:t xml:space="preserve">Please submit written testimony via email to: </w:t>
      </w:r>
      <w:hyperlink r:id="rId9" w:history="1">
        <w:r w:rsidRPr="00AC7C84">
          <w:rPr>
            <w:rStyle w:val="Hyperlink"/>
            <w:rFonts w:ascii="Arial" w:hAnsi="Arial" w:cs="Arial"/>
            <w:b/>
            <w:bCs/>
            <w:sz w:val="24"/>
            <w:szCs w:val="24"/>
          </w:rPr>
          <w:t>CWRM.testimony@hawaii.gov</w:t>
        </w:r>
      </w:hyperlink>
      <w:r w:rsidRPr="00AC7C84">
        <w:rPr>
          <w:rFonts w:ascii="Arial" w:hAnsi="Arial" w:cs="Arial"/>
          <w:b/>
          <w:bCs/>
          <w:sz w:val="24"/>
          <w:szCs w:val="24"/>
        </w:rPr>
        <w:t xml:space="preserve">. </w:t>
      </w:r>
      <w:r w:rsidRPr="00AC7C84">
        <w:rPr>
          <w:rFonts w:ascii="Arial" w:hAnsi="Arial" w:cs="Arial"/>
          <w:sz w:val="24"/>
          <w:szCs w:val="24"/>
        </w:rPr>
        <w:t xml:space="preserve"> Testimony can also be mailed to </w:t>
      </w:r>
      <w:r w:rsidRPr="00AC7C84">
        <w:rPr>
          <w:rFonts w:ascii="Arial" w:hAnsi="Arial" w:cs="Arial"/>
          <w:sz w:val="24"/>
          <w:szCs w:val="24"/>
          <w:u w:val="single"/>
        </w:rPr>
        <w:t>P.O. Box 621, Honolulu, Hawaiʻi 96809</w:t>
      </w:r>
      <w:r w:rsidRPr="00AC7C84">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7FB2CC43" w14:textId="77777777" w:rsidR="00DF6087" w:rsidRPr="00AC7C84" w:rsidRDefault="00DF6087" w:rsidP="00DF6087">
      <w:pPr>
        <w:pStyle w:val="TestimonyInstructions"/>
      </w:pPr>
      <w:r w:rsidRPr="00AC7C84">
        <w:t>To Provide In-Person Oral Testimony</w:t>
      </w:r>
    </w:p>
    <w:p w14:paraId="0953324F" w14:textId="77777777" w:rsidR="00DF6087" w:rsidRPr="00AC7C84" w:rsidRDefault="00DF6087" w:rsidP="00DF6087">
      <w:pPr>
        <w:keepNext/>
        <w:keepLines/>
        <w:rPr>
          <w:rFonts w:ascii="Arial" w:hAnsi="Arial" w:cs="Arial"/>
          <w:sz w:val="24"/>
          <w:szCs w:val="24"/>
        </w:rPr>
      </w:pPr>
      <w:r w:rsidRPr="00AC7C84">
        <w:rPr>
          <w:rFonts w:ascii="Arial" w:hAnsi="Arial" w:cs="Arial"/>
          <w:sz w:val="24"/>
          <w:szCs w:val="24"/>
        </w:rPr>
        <w:t>Attend in-person at: 1151 Punchbowl St., Room 132 (Kalanimoku Building), Honolulu, Hawaiʻi 96813.</w:t>
      </w:r>
    </w:p>
    <w:p w14:paraId="57BDBFDD" w14:textId="77777777" w:rsidR="00DF6087" w:rsidRPr="00AC7C84" w:rsidRDefault="00DF6087" w:rsidP="00DF6087">
      <w:pPr>
        <w:rPr>
          <w:rFonts w:ascii="Arial" w:hAnsi="Arial" w:cs="Arial"/>
          <w:sz w:val="24"/>
          <w:szCs w:val="24"/>
        </w:rPr>
      </w:pPr>
    </w:p>
    <w:p w14:paraId="25765FD9" w14:textId="77777777" w:rsidR="00DF6087" w:rsidRPr="00AC7C84" w:rsidRDefault="00DF6087" w:rsidP="00DF6087">
      <w:pPr>
        <w:pStyle w:val="TestimonyInstructions"/>
      </w:pPr>
      <w:r w:rsidRPr="00AC7C84">
        <w:lastRenderedPageBreak/>
        <w:t>To Provide Testimony by Telephone</w:t>
      </w:r>
    </w:p>
    <w:p w14:paraId="4947C426" w14:textId="77777777" w:rsidR="00DF6087" w:rsidRPr="00AC7C84" w:rsidRDefault="00DF6087" w:rsidP="00DF6087">
      <w:pPr>
        <w:keepNext/>
        <w:keepLines/>
        <w:spacing w:after="240"/>
        <w:rPr>
          <w:rFonts w:ascii="Arial" w:hAnsi="Arial" w:cs="Arial"/>
          <w:sz w:val="24"/>
          <w:szCs w:val="24"/>
        </w:rPr>
      </w:pPr>
      <w:r w:rsidRPr="00AC7C84">
        <w:rPr>
          <w:rFonts w:ascii="Arial" w:hAnsi="Arial" w:cs="Arial"/>
          <w:bCs/>
          <w:sz w:val="24"/>
          <w:szCs w:val="24"/>
        </w:rPr>
        <w:t>On</w:t>
      </w:r>
      <w:r w:rsidRPr="00AC7C84">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613CC81C" w14:textId="77777777" w:rsidR="00DF6087" w:rsidRPr="00AC7C84" w:rsidRDefault="00DF6087" w:rsidP="00DF6087">
      <w:pPr>
        <w:pStyle w:val="TestimonyInstructions"/>
      </w:pPr>
      <w:r w:rsidRPr="00AC7C84">
        <w:t xml:space="preserve">To Provide Video/Zoom Testimony     </w:t>
      </w:r>
    </w:p>
    <w:p w14:paraId="73D5BFFF"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Video/Zoom testimony can be submitted via the Zoom link provided on page 1 of this agenda as part of the meeting location.  </w:t>
      </w:r>
    </w:p>
    <w:p w14:paraId="6A339411" w14:textId="77777777" w:rsidR="00DF6087" w:rsidRPr="00AC7C84" w:rsidRDefault="00DF6087" w:rsidP="00DF6087">
      <w:pPr>
        <w:spacing w:after="240"/>
        <w:rPr>
          <w:rFonts w:ascii="Arial" w:hAnsi="Arial" w:cs="Arial"/>
          <w:i/>
          <w:iCs/>
          <w:sz w:val="24"/>
          <w:szCs w:val="24"/>
        </w:rPr>
      </w:pPr>
      <w:r w:rsidRPr="00AC7C84">
        <w:rPr>
          <w:rFonts w:ascii="Arial" w:hAnsi="Arial" w:cs="Arial"/>
          <w:sz w:val="24"/>
          <w:szCs w:val="24"/>
        </w:rPr>
        <w:t>We appreciate advance notification if you plan to testify; however, advance sign-up is not required</w:t>
      </w:r>
      <w:r w:rsidRPr="00AC7C84">
        <w:rPr>
          <w:rFonts w:ascii="Arial" w:hAnsi="Arial" w:cs="Arial"/>
          <w:i/>
          <w:iCs/>
          <w:sz w:val="24"/>
          <w:szCs w:val="24"/>
        </w:rPr>
        <w:t>.</w:t>
      </w:r>
    </w:p>
    <w:p w14:paraId="57C448E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If you would like to be called on by name, please send your request at least seventy-two hours prior to the meeting to </w:t>
      </w:r>
      <w:hyperlink r:id="rId10" w:history="1">
        <w:r w:rsidRPr="00AC7C84">
          <w:rPr>
            <w:rStyle w:val="Hyperlink"/>
            <w:rFonts w:ascii="Arial" w:hAnsi="Arial" w:cs="Arial"/>
            <w:b/>
            <w:bCs/>
            <w:sz w:val="24"/>
            <w:szCs w:val="24"/>
          </w:rPr>
          <w:t>CWRM.testimony@hawaii.gov</w:t>
        </w:r>
      </w:hyperlink>
      <w:r w:rsidRPr="00AC7C84">
        <w:rPr>
          <w:rFonts w:ascii="Arial" w:hAnsi="Arial" w:cs="Arial"/>
          <w:b/>
          <w:bCs/>
          <w:sz w:val="24"/>
          <w:szCs w:val="24"/>
        </w:rPr>
        <w:t>,</w:t>
      </w:r>
      <w:r w:rsidRPr="00AC7C84">
        <w:rPr>
          <w:rFonts w:ascii="Arial" w:hAnsi="Arial" w:cs="Arial"/>
          <w:sz w:val="24"/>
          <w:szCs w:val="24"/>
        </w:rPr>
        <w:t xml:space="preserve"> indicating the agenda item on which you wish to testify. Once your request has been received, a confirmation email containing pertinent information will be sent. </w:t>
      </w:r>
    </w:p>
    <w:p w14:paraId="202CF7D8" w14:textId="77777777" w:rsidR="00DF6087" w:rsidRPr="00AC7C84" w:rsidRDefault="00DF6087" w:rsidP="00DF6087">
      <w:pPr>
        <w:spacing w:after="120"/>
        <w:rPr>
          <w:rFonts w:ascii="Arial" w:hAnsi="Arial" w:cs="Arial"/>
          <w:sz w:val="24"/>
          <w:szCs w:val="24"/>
        </w:rPr>
      </w:pPr>
      <w:r w:rsidRPr="00AC7C84">
        <w:rPr>
          <w:rFonts w:ascii="Arial" w:hAnsi="Arial" w:cs="Arial"/>
          <w:sz w:val="24"/>
          <w:szCs w:val="24"/>
        </w:rPr>
        <w:t>If you are attending virtually via Zoom and wish to provide oral testimony:</w:t>
      </w:r>
    </w:p>
    <w:p w14:paraId="782CE8F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you sign in on Zoom, please include your first and last name and the number of the agenda item you wish to testify on; and</w:t>
      </w:r>
    </w:p>
    <w:p w14:paraId="6DF2413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the Chair calls for testimony on your agenda item, please use the “RAISE HAND” feature in Zoom and wait for your name to be called. If you need to step away from the meeting, please lower your hand and raise it again when you return so that you may be called upon.</w:t>
      </w:r>
    </w:p>
    <w:p w14:paraId="441D783D" w14:textId="77777777" w:rsidR="00DF6087" w:rsidRPr="00AC7C84" w:rsidRDefault="00DF6087" w:rsidP="00D21EDC">
      <w:pPr>
        <w:spacing w:before="240"/>
        <w:jc w:val="center"/>
        <w:rPr>
          <w:rFonts w:ascii="Arial" w:hAnsi="Arial" w:cs="Arial"/>
          <w:i/>
          <w:iCs/>
          <w:sz w:val="24"/>
          <w:szCs w:val="24"/>
        </w:rPr>
      </w:pPr>
      <w:r w:rsidRPr="00AC7C84">
        <w:rPr>
          <w:rFonts w:ascii="Arial" w:hAnsi="Arial" w:cs="Arial"/>
          <w:i/>
          <w:iCs/>
          <w:sz w:val="24"/>
          <w:szCs w:val="24"/>
        </w:rPr>
        <w:t>We kindly ask that all oral/video testimony be limited to not more than two (2) minutes. We also ask that you identify yourself and any affiliation before speaking,</w:t>
      </w:r>
    </w:p>
    <w:p w14:paraId="777FA8F1" w14:textId="2F50F1F8" w:rsidR="00DF6087" w:rsidRPr="00D21EDC" w:rsidRDefault="00DF6087" w:rsidP="00D21EDC">
      <w:pPr>
        <w:jc w:val="center"/>
        <w:rPr>
          <w:rFonts w:ascii="Arial" w:hAnsi="Arial" w:cs="Arial"/>
          <w:i/>
          <w:iCs/>
          <w:sz w:val="24"/>
          <w:szCs w:val="24"/>
        </w:rPr>
      </w:pPr>
      <w:r w:rsidRPr="00AC7C84">
        <w:rPr>
          <w:rFonts w:ascii="Arial" w:hAnsi="Arial" w:cs="Arial"/>
          <w:i/>
          <w:iCs/>
          <w:sz w:val="24"/>
          <w:szCs w:val="24"/>
        </w:rPr>
        <w:t>but you can choose not to do so.</w:t>
      </w:r>
    </w:p>
    <w:p w14:paraId="77812E24" w14:textId="77777777" w:rsidR="00DF6087" w:rsidRPr="00AC7C84" w:rsidRDefault="00DF6087" w:rsidP="00DF6087">
      <w:pPr>
        <w:jc w:val="center"/>
        <w:rPr>
          <w:rFonts w:ascii="Arial" w:hAnsi="Arial" w:cs="Arial"/>
          <w:sz w:val="24"/>
          <w:szCs w:val="24"/>
        </w:rPr>
      </w:pPr>
      <w:r w:rsidRPr="00AC7C84">
        <w:rPr>
          <w:rFonts w:ascii="Arial" w:hAnsi="Arial" w:cs="Arial"/>
          <w:sz w:val="24"/>
          <w:szCs w:val="24"/>
        </w:rPr>
        <w:br w:type="page"/>
      </w:r>
    </w:p>
    <w:p w14:paraId="521BAFEC" w14:textId="1C0E6C58" w:rsidR="00DF6087" w:rsidRPr="004F3409" w:rsidRDefault="00DF6087" w:rsidP="004F3409">
      <w:pPr>
        <w:pStyle w:val="Heading1"/>
      </w:pPr>
      <w:r w:rsidRPr="004F3409">
        <w:lastRenderedPageBreak/>
        <w:t xml:space="preserve">APPROVAL OF </w:t>
      </w:r>
      <w:r w:rsidR="00D10D0C">
        <w:t xml:space="preserve">SUMMARY </w:t>
      </w:r>
      <w:r w:rsidRPr="004F3409">
        <w:t>MINUTES</w:t>
      </w:r>
    </w:p>
    <w:p w14:paraId="4EFEF884" w14:textId="338AF716" w:rsidR="00787182" w:rsidRPr="00787182" w:rsidRDefault="00D10D0C" w:rsidP="00D21EDC">
      <w:pPr>
        <w:pStyle w:val="AgendaItem"/>
        <w:numPr>
          <w:ilvl w:val="0"/>
          <w:numId w:val="15"/>
        </w:numPr>
      </w:pPr>
      <w:r>
        <w:t>August 18, 2026</w:t>
      </w:r>
    </w:p>
    <w:p w14:paraId="5EA7BB9A" w14:textId="1F2B2A00" w:rsidR="00DF6087" w:rsidRPr="00787182" w:rsidRDefault="00DF6087" w:rsidP="004F3409">
      <w:pPr>
        <w:pStyle w:val="Heading1"/>
      </w:pPr>
      <w:r w:rsidRPr="00DF6087">
        <w:t>ACTION ITEMS</w:t>
      </w:r>
    </w:p>
    <w:p w14:paraId="5FABCBA5" w14:textId="77777777" w:rsidR="00123A88" w:rsidRPr="00123A88" w:rsidRDefault="00787182" w:rsidP="00D21EDC">
      <w:pPr>
        <w:pStyle w:val="AgendaItem"/>
        <w:rPr>
          <w:lang w:val="en-US"/>
        </w:rPr>
      </w:pPr>
      <w:r>
        <w:t xml:space="preserve">Planning Branch </w:t>
      </w:r>
      <w:r w:rsidR="00F61646">
        <w:t>–</w:t>
      </w:r>
      <w:r>
        <w:t xml:space="preserve"> </w:t>
      </w:r>
      <w:r w:rsidR="00123A88" w:rsidRPr="00123A88">
        <w:rPr>
          <w:lang w:val="en-US"/>
        </w:rPr>
        <w:t>Request Approval of Consultant Selection via Professional Services Method of Procurement for Water Audit Implementation and Delegation of Authority to the Chairperson to Award, Execute, and Extend Contract</w:t>
      </w:r>
    </w:p>
    <w:p w14:paraId="27C353D0" w14:textId="39D430CC" w:rsidR="00F61646" w:rsidRPr="00885F5E" w:rsidRDefault="004D6FDE" w:rsidP="00D21EDC">
      <w:pPr>
        <w:pStyle w:val="AgendaItem"/>
      </w:pPr>
      <w:r w:rsidRPr="00907918">
        <w:rPr>
          <w:lang w:val="en-US"/>
        </w:rPr>
        <w:t xml:space="preserve">Stream Protection and Management Branch – </w:t>
      </w:r>
      <w:r w:rsidR="00F61646">
        <w:t xml:space="preserve">Find that Emergency Authorization (6635.3) for </w:t>
      </w:r>
      <w:r w:rsidR="00F61646" w:rsidRPr="00F61646">
        <w:t xml:space="preserve">Excavator Use to Remove Immediate Threats and Safety and Prevent Further Damage to Property </w:t>
      </w:r>
      <w:r w:rsidR="00F61646">
        <w:t xml:space="preserve">Does Not Require a Stream Channel Alteration Permit </w:t>
      </w:r>
      <w:r w:rsidR="00F61646" w:rsidRPr="006C02D5">
        <w:t xml:space="preserve">Applicant </w:t>
      </w:r>
      <w:r w:rsidR="00F61646">
        <w:t>Nathaniel Higa</w:t>
      </w:r>
      <w:r>
        <w:t>,</w:t>
      </w:r>
      <w:r w:rsidR="00F61646">
        <w:t xml:space="preserve"> </w:t>
      </w:r>
      <w:r w:rsidR="00F61646" w:rsidRPr="00F61646">
        <w:rPr>
          <w:bCs/>
        </w:rPr>
        <w:t>Haʻikū Stream, Kāneʻohe, Oʻahu, Tax Map Key: (1) 4-6-017:036 and 037</w:t>
      </w:r>
    </w:p>
    <w:p w14:paraId="7967F4C8" w14:textId="1C60C912" w:rsidR="005F0DAA" w:rsidRPr="00D21EDC" w:rsidRDefault="004D6FDE" w:rsidP="00D21EDC">
      <w:pPr>
        <w:pStyle w:val="AgendaItem"/>
      </w:pPr>
      <w:r w:rsidRPr="00907918">
        <w:rPr>
          <w:lang w:val="en-US"/>
        </w:rPr>
        <w:t xml:space="preserve">Stream Protection and Management Branch – </w:t>
      </w:r>
      <w:r w:rsidR="005F0DAA">
        <w:t xml:space="preserve">Find that Emergency Authorization (EA.6644.3) for </w:t>
      </w:r>
      <w:r w:rsidR="005F0DAA" w:rsidRPr="00885F5E">
        <w:t xml:space="preserve">Excavator Use to Remove Immediate Threats and Safety and Prevent Further Damage to Property </w:t>
      </w:r>
      <w:r w:rsidR="005F0DAA">
        <w:t>Does Not Require a Stream Channel Alteration Permit Applicant Daniel Casler</w:t>
      </w:r>
      <w:r>
        <w:t>,</w:t>
      </w:r>
      <w:r w:rsidR="005F0DAA">
        <w:t xml:space="preserve"> </w:t>
      </w:r>
      <w:r w:rsidR="005F0DAA" w:rsidRPr="00885F5E">
        <w:t xml:space="preserve">Waiāhole Stream, </w:t>
      </w:r>
      <w:r w:rsidR="005F0DAA" w:rsidRPr="00D21EDC">
        <w:t>Kāneʻohe, Oʻahu; TMK(s) (1) 4-8-012:015</w:t>
      </w:r>
    </w:p>
    <w:p w14:paraId="6D48117D" w14:textId="480E6B8A" w:rsidR="00F61646" w:rsidRPr="00D21EDC" w:rsidRDefault="004D6FDE" w:rsidP="00D21EDC">
      <w:pPr>
        <w:pStyle w:val="AgendaItem"/>
      </w:pPr>
      <w:r w:rsidRPr="00D21EDC">
        <w:rPr>
          <w:lang w:val="en-US"/>
        </w:rPr>
        <w:t xml:space="preserve">Stream Protection and Management Branch – </w:t>
      </w:r>
      <w:r w:rsidR="0088130A" w:rsidRPr="00D21EDC">
        <w:t>Find that Emergency Authorization (6665.3) for Excavator Use to Remove Immediate Threats and Safety and Prevent Further Damage to Property Does Not Require a Stream Channel Alteration Permit Applicant Serikaku Farm</w:t>
      </w:r>
      <w:r w:rsidRPr="00D21EDC">
        <w:t>,</w:t>
      </w:r>
      <w:r w:rsidR="0088130A" w:rsidRPr="00D21EDC">
        <w:t xml:space="preserve"> Waianu Stream, Waiāhole, Oʻahu; TMK(s) (1) 4-8-012:022</w:t>
      </w:r>
    </w:p>
    <w:p w14:paraId="298668FA" w14:textId="6C406938" w:rsidR="00F24091" w:rsidRDefault="004D6FDE" w:rsidP="00D21EDC">
      <w:pPr>
        <w:pStyle w:val="AgendaItem"/>
      </w:pPr>
      <w:r w:rsidRPr="00907918">
        <w:rPr>
          <w:lang w:val="en-US"/>
        </w:rPr>
        <w:t xml:space="preserve">Stream Protection and Management Branch – </w:t>
      </w:r>
      <w:r w:rsidR="00F24091">
        <w:t xml:space="preserve">Find that Emergency Authorization (EA.6666.3) for </w:t>
      </w:r>
      <w:r w:rsidR="00F24091" w:rsidRPr="00885F5E">
        <w:t xml:space="preserve">Excavator Use to Remove Immediate Threats and Safety and Prevent Further Damage to Property </w:t>
      </w:r>
      <w:r w:rsidR="00F24091">
        <w:t xml:space="preserve">Does Not Require a Stream Channel Alteration Permit Applicant </w:t>
      </w:r>
      <w:r w:rsidR="00F24091" w:rsidRPr="00F353E7">
        <w:t>Pioneer HI-Bred International Inc</w:t>
      </w:r>
      <w:r w:rsidR="00F24091">
        <w:t>.</w:t>
      </w:r>
      <w:r>
        <w:t>,</w:t>
      </w:r>
      <w:r w:rsidR="00F24091">
        <w:t xml:space="preserve"> </w:t>
      </w:r>
      <w:r w:rsidR="00F24091" w:rsidRPr="00885F5E">
        <w:t xml:space="preserve">Makaleha Stream, </w:t>
      </w:r>
      <w:r w:rsidR="00F24091" w:rsidRPr="00F24091">
        <w:t>Waialua</w:t>
      </w:r>
      <w:r w:rsidR="00F24091" w:rsidRPr="00885F5E">
        <w:t>, Oʻahu; TMK(s) (1) 6-8-007:002</w:t>
      </w:r>
    </w:p>
    <w:p w14:paraId="6C7E57BC" w14:textId="7E116C3F" w:rsidR="00885F5E" w:rsidRDefault="004D6FDE" w:rsidP="00D21EDC">
      <w:pPr>
        <w:pStyle w:val="AgendaItem"/>
      </w:pPr>
      <w:r w:rsidRPr="00907918">
        <w:rPr>
          <w:lang w:val="en-US"/>
        </w:rPr>
        <w:t xml:space="preserve">Stream Protection and Management Branch – </w:t>
      </w:r>
      <w:r w:rsidR="00885F5E">
        <w:t xml:space="preserve">Find that Emergency Authorization (EA.6667.3) for </w:t>
      </w:r>
      <w:r w:rsidR="00885F5E" w:rsidRPr="00885F5E">
        <w:t>Excavator Use to Remove Immediate Threats and Safety and Prevent Further Damage to Property D</w:t>
      </w:r>
      <w:r w:rsidR="00885F5E">
        <w:t>oes Not Require a Stream Channel Alteration Permit Applicant G Tree Ranch LLC</w:t>
      </w:r>
      <w:r>
        <w:t>,</w:t>
      </w:r>
      <w:r w:rsidR="00885F5E">
        <w:t xml:space="preserve"> </w:t>
      </w:r>
      <w:r w:rsidR="00885F5E" w:rsidRPr="00885F5E">
        <w:t>Kiikii Stream, Waialua, Oʻahu; TMK(s) (1) 6-7-002:040</w:t>
      </w:r>
    </w:p>
    <w:p w14:paraId="47BF39E5" w14:textId="7D72A418" w:rsidR="005E694C" w:rsidRPr="005E694C" w:rsidRDefault="004D6FDE" w:rsidP="00D21EDC">
      <w:pPr>
        <w:pStyle w:val="AgendaItem"/>
      </w:pPr>
      <w:r w:rsidRPr="00907918">
        <w:rPr>
          <w:lang w:val="en-US"/>
        </w:rPr>
        <w:t xml:space="preserve">Stream Protection and Management Branch – </w:t>
      </w:r>
      <w:r w:rsidR="005E694C">
        <w:t xml:space="preserve">Emergency Authorization (EA.6670.3) for </w:t>
      </w:r>
      <w:r w:rsidR="005E694C" w:rsidRPr="005E694C">
        <w:t xml:space="preserve">Excavator Use to Remove Immediate Threats and Safety and Prevent Further Damage to Property </w:t>
      </w:r>
      <w:r w:rsidR="005E694C">
        <w:t xml:space="preserve">Does Not Require a Stream Channel Alteration Permit </w:t>
      </w:r>
      <w:r w:rsidR="005E694C" w:rsidRPr="006C02D5">
        <w:t xml:space="preserve">Applicant </w:t>
      </w:r>
      <w:r w:rsidR="005E694C" w:rsidRPr="005E694C">
        <w:rPr>
          <w:rFonts w:eastAsia="Times New Roman"/>
        </w:rPr>
        <w:t>Waialua Farmers Cooperative</w:t>
      </w:r>
      <w:r>
        <w:rPr>
          <w:rFonts w:eastAsia="Times New Roman"/>
        </w:rPr>
        <w:t>,</w:t>
      </w:r>
      <w:r w:rsidR="005E694C" w:rsidRPr="005E694C">
        <w:t xml:space="preserve"> ʻĀ</w:t>
      </w:r>
      <w:r w:rsidR="005E694C" w:rsidRPr="005E694C">
        <w:rPr>
          <w:bCs/>
        </w:rPr>
        <w:t>weoweo Stream, Waialua, Oʻahu, Tax Map Key: (1) 6-7-001:074</w:t>
      </w:r>
    </w:p>
    <w:p w14:paraId="60C10751" w14:textId="77777777" w:rsidR="004F3409" w:rsidRPr="004F3409" w:rsidRDefault="004F3409" w:rsidP="004F3409">
      <w:pPr>
        <w:pStyle w:val="Heading1"/>
      </w:pPr>
      <w:r w:rsidRPr="004F3409">
        <w:lastRenderedPageBreak/>
        <w:t>NON-ACTION ITEMS / INFORMATIONAL BRIEFINGS</w:t>
      </w:r>
    </w:p>
    <w:p w14:paraId="63B63099" w14:textId="5DCB42C2" w:rsidR="004F3409" w:rsidRDefault="004F3409" w:rsidP="00D21EDC">
      <w:pPr>
        <w:pStyle w:val="AgendaItem"/>
        <w:numPr>
          <w:ilvl w:val="0"/>
          <w:numId w:val="14"/>
        </w:numPr>
      </w:pPr>
      <w:r w:rsidRPr="004F3409">
        <w:t>Update Regarding Maui Land &amp; Pineapple Company, Inc.’s Implementation of a Funding Agreement with the U.S. Geological Survey (USGS) for a USGS Stream Gage Below Diversion 770 on Honokōhau Stream, Honokōhau, Maui, TMK: (2) 4-1-010-017</w:t>
      </w:r>
    </w:p>
    <w:p w14:paraId="3FB8DBAC" w14:textId="44FBAEC1" w:rsidR="00F05EE7" w:rsidRPr="00D21EDC" w:rsidRDefault="00F05EE7" w:rsidP="00D21EDC">
      <w:pPr>
        <w:pStyle w:val="AgendaItem"/>
      </w:pPr>
      <w:r w:rsidRPr="00D21EDC">
        <w:t>Annual Progress Briefing from the Kauaʻi Department of Water Supply on Progress to Fulfill the Conditions Attached to the Kauaʻi Water Use and Development Plan Approved by the Commission on Water Resource Management on January 28, 2025</w:t>
      </w:r>
    </w:p>
    <w:p w14:paraId="676B36F2" w14:textId="60B68A7B" w:rsidR="00DF6087" w:rsidRDefault="00DF6087" w:rsidP="004F3409">
      <w:pPr>
        <w:pStyle w:val="Heading1"/>
      </w:pPr>
      <w:r w:rsidRPr="00DF6087">
        <w:t>ANNOUNCEMENTS</w:t>
      </w:r>
    </w:p>
    <w:p w14:paraId="1727C5A5" w14:textId="77777777" w:rsidR="00DF6087" w:rsidRPr="001845B9" w:rsidRDefault="00DF6087" w:rsidP="00D21EDC">
      <w:pPr>
        <w:pStyle w:val="AgendaItem"/>
        <w:numPr>
          <w:ilvl w:val="0"/>
          <w:numId w:val="17"/>
        </w:numPr>
      </w:pPr>
      <w:r w:rsidRPr="001845B9">
        <w:t>Deputy Director – Status Update on the Processing of Water Use Permit Applications for the Lahaina Surface and Ground Water Management Area</w:t>
      </w:r>
    </w:p>
    <w:p w14:paraId="0FF20DFB" w14:textId="77777777" w:rsidR="00DF6087" w:rsidRPr="001845B9" w:rsidRDefault="00DF6087" w:rsidP="004F3409">
      <w:pPr>
        <w:pStyle w:val="Heading1"/>
      </w:pPr>
      <w:r w:rsidRPr="001845B9">
        <w:t>COMMISSION MEETING SCHEDULE (</w:t>
      </w:r>
      <w:r w:rsidRPr="001845B9">
        <w:rPr>
          <w:i/>
          <w:iCs/>
        </w:rPr>
        <w:t>Tentative</w:t>
      </w:r>
      <w:r w:rsidRPr="001845B9">
        <w:t>)</w:t>
      </w:r>
    </w:p>
    <w:p w14:paraId="0F12908E" w14:textId="66E30582" w:rsidR="006E61BF" w:rsidRPr="001845B9" w:rsidRDefault="00DF6087" w:rsidP="00D21EDC">
      <w:pPr>
        <w:pStyle w:val="AgendaItem"/>
        <w:numPr>
          <w:ilvl w:val="0"/>
          <w:numId w:val="18"/>
        </w:numPr>
      </w:pPr>
      <w:r w:rsidRPr="001845B9">
        <w:t xml:space="preserve">October </w:t>
      </w:r>
      <w:r w:rsidR="001845B9">
        <w:t>3</w:t>
      </w:r>
      <w:r w:rsidRPr="001845B9">
        <w:t>0, 2026 (</w:t>
      </w:r>
      <w:r w:rsidR="001845B9">
        <w:t>Fri</w:t>
      </w:r>
      <w:r w:rsidRPr="001845B9">
        <w:t>day)</w:t>
      </w:r>
    </w:p>
    <w:p w14:paraId="092B324F" w14:textId="222DF85F" w:rsidR="006E61BF" w:rsidRPr="006E61BF" w:rsidRDefault="006E61BF" w:rsidP="00D21EDC">
      <w:pPr>
        <w:pStyle w:val="AgendaItem"/>
      </w:pPr>
      <w:r w:rsidRPr="006E61BF">
        <w:t>November 17, 2026 (Tuesday)</w:t>
      </w:r>
    </w:p>
    <w:p w14:paraId="6774C8D2" w14:textId="199E7EC7" w:rsidR="00DF6087" w:rsidRDefault="00DF6087" w:rsidP="00D21EDC">
      <w:pPr>
        <w:spacing w:before="240" w:after="240"/>
        <w:ind w:left="1440" w:right="1440"/>
        <w:jc w:val="center"/>
        <w:rPr>
          <w:rFonts w:ascii="Arial" w:hAnsi="Arial" w:cs="Arial"/>
          <w:b/>
          <w:i/>
          <w:iCs/>
          <w:sz w:val="24"/>
          <w:szCs w:val="24"/>
        </w:rPr>
      </w:pPr>
      <w:r w:rsidRPr="00AC7C84">
        <w:rPr>
          <w:rFonts w:ascii="Arial" w:hAnsi="Arial" w:cs="Arial"/>
          <w:b/>
          <w:i/>
          <w:iCs/>
          <w:sz w:val="24"/>
          <w:szCs w:val="24"/>
        </w:rPr>
        <w:t>NOTE: Items may be taken out of order and</w:t>
      </w:r>
      <w:r w:rsidR="00D21EDC">
        <w:rPr>
          <w:rFonts w:ascii="Arial" w:hAnsi="Arial" w:cs="Arial"/>
          <w:b/>
          <w:i/>
          <w:iCs/>
          <w:sz w:val="24"/>
          <w:szCs w:val="24"/>
        </w:rPr>
        <w:t xml:space="preserve"> </w:t>
      </w:r>
      <w:r w:rsidRPr="00AC7C84">
        <w:rPr>
          <w:rFonts w:ascii="Arial" w:hAnsi="Arial" w:cs="Arial"/>
          <w:b/>
          <w:i/>
          <w:iCs/>
          <w:sz w:val="24"/>
          <w:szCs w:val="24"/>
        </w:rPr>
        <w:t>will be announced at the start of the meeting</w:t>
      </w:r>
    </w:p>
    <w:tbl>
      <w:tblPr>
        <w:tblStyle w:val="TableGrid"/>
        <w:tblW w:w="0" w:type="auto"/>
        <w:tblLook w:val="04A0" w:firstRow="1" w:lastRow="0" w:firstColumn="1" w:lastColumn="0" w:noHBand="0" w:noVBand="1"/>
      </w:tblPr>
      <w:tblGrid>
        <w:gridCol w:w="9314"/>
      </w:tblGrid>
      <w:tr w:rsidR="00DF6087" w:rsidRPr="00AC7C84" w14:paraId="620A39FF" w14:textId="77777777" w:rsidTr="0002273C">
        <w:tc>
          <w:tcPr>
            <w:tcW w:w="9314" w:type="dxa"/>
            <w:tcBorders>
              <w:top w:val="single" w:sz="18" w:space="0" w:color="auto"/>
              <w:left w:val="single" w:sz="18" w:space="0" w:color="auto"/>
              <w:bottom w:val="single" w:sz="18" w:space="0" w:color="auto"/>
              <w:right w:val="single" w:sz="18" w:space="0" w:color="auto"/>
            </w:tcBorders>
          </w:tcPr>
          <w:p w14:paraId="32C05B71" w14:textId="77777777" w:rsidR="00DF6087" w:rsidRPr="00AC7C84" w:rsidRDefault="00DF6087" w:rsidP="00D21EDC">
            <w:pPr>
              <w:spacing w:before="240" w:after="240" w:line="242" w:lineRule="auto"/>
              <w:ind w:left="86" w:right="158"/>
              <w:rPr>
                <w:rFonts w:ascii="Arial" w:hAnsi="Arial" w:cs="Arial"/>
                <w:sz w:val="24"/>
                <w:szCs w:val="24"/>
              </w:rPr>
            </w:pP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5"/>
                <w:sz w:val="24"/>
                <w:szCs w:val="24"/>
              </w:rPr>
              <w:t xml:space="preserve"> </w:t>
            </w:r>
            <w:r w:rsidRPr="00AC7C84">
              <w:rPr>
                <w:rFonts w:ascii="Arial" w:hAnsi="Arial" w:cs="Arial"/>
                <w:sz w:val="24"/>
                <w:szCs w:val="24"/>
              </w:rPr>
              <w:t>may</w:t>
            </w:r>
            <w:r w:rsidRPr="00AC7C84">
              <w:rPr>
                <w:rFonts w:ascii="Arial" w:hAnsi="Arial" w:cs="Arial"/>
                <w:spacing w:val="-8"/>
                <w:sz w:val="24"/>
                <w:szCs w:val="24"/>
              </w:rPr>
              <w:t xml:space="preserve"> </w:t>
            </w:r>
            <w:r w:rsidRPr="00AC7C84">
              <w:rPr>
                <w:rFonts w:ascii="Arial" w:hAnsi="Arial" w:cs="Arial"/>
                <w:sz w:val="24"/>
                <w:szCs w:val="24"/>
              </w:rPr>
              <w:t>go</w:t>
            </w:r>
            <w:r w:rsidRPr="00AC7C84">
              <w:rPr>
                <w:rFonts w:ascii="Arial" w:hAnsi="Arial" w:cs="Arial"/>
                <w:spacing w:val="-6"/>
                <w:sz w:val="24"/>
                <w:szCs w:val="24"/>
              </w:rPr>
              <w:t xml:space="preserve"> </w:t>
            </w:r>
            <w:r w:rsidRPr="00AC7C84">
              <w:rPr>
                <w:rFonts w:ascii="Arial" w:hAnsi="Arial" w:cs="Arial"/>
                <w:sz w:val="24"/>
                <w:szCs w:val="24"/>
              </w:rPr>
              <w:t>into</w:t>
            </w:r>
            <w:r w:rsidRPr="00AC7C84">
              <w:rPr>
                <w:rFonts w:ascii="Arial" w:hAnsi="Arial" w:cs="Arial"/>
                <w:spacing w:val="-6"/>
                <w:sz w:val="24"/>
                <w:szCs w:val="24"/>
              </w:rPr>
              <w:t xml:space="preserve"> </w:t>
            </w:r>
            <w:r w:rsidRPr="00AC7C84">
              <w:rPr>
                <w:rFonts w:ascii="Arial" w:hAnsi="Arial" w:cs="Arial"/>
                <w:sz w:val="24"/>
                <w:szCs w:val="24"/>
              </w:rPr>
              <w:t>Executive</w:t>
            </w:r>
            <w:r w:rsidRPr="00AC7C84">
              <w:rPr>
                <w:rFonts w:ascii="Arial" w:hAnsi="Arial" w:cs="Arial"/>
                <w:spacing w:val="-7"/>
                <w:sz w:val="24"/>
                <w:szCs w:val="24"/>
              </w:rPr>
              <w:t xml:space="preserve"> </w:t>
            </w:r>
            <w:r w:rsidRPr="00AC7C84">
              <w:rPr>
                <w:rFonts w:ascii="Arial" w:hAnsi="Arial" w:cs="Arial"/>
                <w:sz w:val="24"/>
                <w:szCs w:val="24"/>
              </w:rPr>
              <w:t>Session</w:t>
            </w:r>
            <w:r w:rsidRPr="00AC7C84">
              <w:rPr>
                <w:rFonts w:ascii="Arial" w:hAnsi="Arial" w:cs="Arial"/>
                <w:spacing w:val="-8"/>
                <w:sz w:val="24"/>
                <w:szCs w:val="24"/>
              </w:rPr>
              <w:t xml:space="preserve"> </w:t>
            </w:r>
            <w:r w:rsidRPr="00AC7C84">
              <w:rPr>
                <w:rFonts w:ascii="Arial" w:hAnsi="Arial" w:cs="Arial"/>
                <w:sz w:val="24"/>
                <w:szCs w:val="24"/>
              </w:rPr>
              <w:t>pursuant</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Section </w:t>
            </w:r>
            <w:r w:rsidRPr="00AC7C84">
              <w:rPr>
                <w:rFonts w:ascii="Arial" w:hAnsi="Arial" w:cs="Arial"/>
                <w:sz w:val="24"/>
                <w:szCs w:val="24"/>
              </w:rPr>
              <w:t>92-5(a)(4),</w:t>
            </w:r>
            <w:r w:rsidRPr="00AC7C84">
              <w:rPr>
                <w:rFonts w:ascii="Arial" w:hAnsi="Arial" w:cs="Arial"/>
                <w:spacing w:val="-3"/>
                <w:sz w:val="24"/>
                <w:szCs w:val="24"/>
              </w:rPr>
              <w:t xml:space="preserve"> </w:t>
            </w:r>
            <w:r w:rsidRPr="00AC7C84">
              <w:rPr>
                <w:rFonts w:ascii="Arial" w:hAnsi="Arial" w:cs="Arial"/>
                <w:sz w:val="24"/>
                <w:szCs w:val="24"/>
              </w:rPr>
              <w:t>Hawaii</w:t>
            </w:r>
            <w:r w:rsidRPr="00AC7C84">
              <w:rPr>
                <w:rFonts w:ascii="Arial" w:hAnsi="Arial" w:cs="Arial"/>
                <w:spacing w:val="-3"/>
                <w:sz w:val="24"/>
                <w:szCs w:val="24"/>
              </w:rPr>
              <w:t xml:space="preserve"> </w:t>
            </w:r>
            <w:r w:rsidRPr="00AC7C84">
              <w:rPr>
                <w:rFonts w:ascii="Arial" w:hAnsi="Arial" w:cs="Arial"/>
                <w:sz w:val="24"/>
                <w:szCs w:val="24"/>
              </w:rPr>
              <w:t>Revised</w:t>
            </w:r>
            <w:r w:rsidRPr="00AC7C84">
              <w:rPr>
                <w:rFonts w:ascii="Arial" w:hAnsi="Arial" w:cs="Arial"/>
                <w:spacing w:val="-2"/>
                <w:sz w:val="24"/>
                <w:szCs w:val="24"/>
              </w:rPr>
              <w:t xml:space="preserve"> </w:t>
            </w:r>
            <w:r w:rsidRPr="00AC7C84">
              <w:rPr>
                <w:rFonts w:ascii="Arial" w:hAnsi="Arial" w:cs="Arial"/>
                <w:sz w:val="24"/>
                <w:szCs w:val="24"/>
              </w:rPr>
              <w:t>Statutes,</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5"/>
                <w:sz w:val="24"/>
                <w:szCs w:val="24"/>
              </w:rPr>
              <w:t xml:space="preserve"> </w:t>
            </w:r>
            <w:r w:rsidRPr="00AC7C84">
              <w:rPr>
                <w:rFonts w:ascii="Arial" w:hAnsi="Arial" w:cs="Arial"/>
                <w:sz w:val="24"/>
                <w:szCs w:val="24"/>
              </w:rPr>
              <w:t>consult</w:t>
            </w:r>
            <w:r w:rsidRPr="00AC7C84">
              <w:rPr>
                <w:rFonts w:ascii="Arial" w:hAnsi="Arial" w:cs="Arial"/>
                <w:spacing w:val="-4"/>
                <w:sz w:val="24"/>
                <w:szCs w:val="24"/>
              </w:rPr>
              <w:t xml:space="preserve"> </w:t>
            </w:r>
            <w:r w:rsidRPr="00AC7C84">
              <w:rPr>
                <w:rFonts w:ascii="Arial" w:hAnsi="Arial" w:cs="Arial"/>
                <w:sz w:val="24"/>
                <w:szCs w:val="24"/>
              </w:rPr>
              <w:t>with</w:t>
            </w:r>
            <w:r w:rsidRPr="00AC7C84">
              <w:rPr>
                <w:rFonts w:ascii="Arial" w:hAnsi="Arial" w:cs="Arial"/>
                <w:spacing w:val="-5"/>
                <w:sz w:val="24"/>
                <w:szCs w:val="24"/>
              </w:rPr>
              <w:t xml:space="preserve"> </w:t>
            </w:r>
            <w:r w:rsidRPr="00AC7C84">
              <w:rPr>
                <w:rFonts w:ascii="Arial" w:hAnsi="Arial" w:cs="Arial"/>
                <w:sz w:val="24"/>
                <w:szCs w:val="24"/>
              </w:rPr>
              <w:t>its attorney on questions and issues pertaining to the Commission’s powers, duties, privileges, immunities and liabilities.</w:t>
            </w:r>
          </w:p>
          <w:p w14:paraId="210F8134" w14:textId="77777777" w:rsidR="00DF6087" w:rsidRPr="00AC7C84" w:rsidRDefault="00DF6087" w:rsidP="0002273C">
            <w:pPr>
              <w:spacing w:line="197"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6ADC5D16" w14:textId="77777777" w:rsidR="00DF6087" w:rsidRPr="00AC7C84" w:rsidRDefault="00DF6087" w:rsidP="0002273C">
            <w:pPr>
              <w:ind w:left="90" w:right="165"/>
              <w:rPr>
                <w:rFonts w:ascii="Arial" w:hAnsi="Arial" w:cs="Arial"/>
                <w:sz w:val="24"/>
                <w:szCs w:val="24"/>
              </w:rPr>
            </w:pPr>
            <w:r w:rsidRPr="00AC7C84">
              <w:rPr>
                <w:rFonts w:ascii="Arial" w:hAnsi="Arial" w:cs="Arial"/>
                <w:sz w:val="24"/>
                <w:szCs w:val="24"/>
              </w:rPr>
              <w:t>Materials</w:t>
            </w:r>
            <w:r w:rsidRPr="00AC7C84">
              <w:rPr>
                <w:rFonts w:ascii="Arial" w:hAnsi="Arial" w:cs="Arial"/>
                <w:spacing w:val="-10"/>
                <w:sz w:val="24"/>
                <w:szCs w:val="24"/>
              </w:rPr>
              <w:t xml:space="preserve"> </w:t>
            </w:r>
            <w:r w:rsidRPr="00AC7C84">
              <w:rPr>
                <w:rFonts w:ascii="Arial" w:hAnsi="Arial" w:cs="Arial"/>
                <w:sz w:val="24"/>
                <w:szCs w:val="24"/>
              </w:rPr>
              <w:t>related</w:t>
            </w:r>
            <w:r w:rsidRPr="00AC7C84">
              <w:rPr>
                <w:rFonts w:ascii="Arial" w:hAnsi="Arial" w:cs="Arial"/>
                <w:spacing w:val="-3"/>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w:t>
            </w:r>
            <w:r w:rsidRPr="00AC7C84">
              <w:rPr>
                <w:rFonts w:ascii="Arial" w:hAnsi="Arial" w:cs="Arial"/>
                <w:sz w:val="24"/>
                <w:szCs w:val="24"/>
              </w:rPr>
              <w:t>items</w:t>
            </w:r>
            <w:r w:rsidRPr="00AC7C84">
              <w:rPr>
                <w:rFonts w:ascii="Arial" w:hAnsi="Arial" w:cs="Arial"/>
                <w:spacing w:val="-5"/>
                <w:sz w:val="24"/>
                <w:szCs w:val="24"/>
              </w:rPr>
              <w:t xml:space="preserve"> </w:t>
            </w:r>
            <w:r w:rsidRPr="00AC7C84">
              <w:rPr>
                <w:rFonts w:ascii="Arial" w:hAnsi="Arial" w:cs="Arial"/>
                <w:sz w:val="24"/>
                <w:szCs w:val="24"/>
              </w:rPr>
              <w:t>on</w:t>
            </w:r>
            <w:r w:rsidRPr="00AC7C84">
              <w:rPr>
                <w:rFonts w:ascii="Arial" w:hAnsi="Arial" w:cs="Arial"/>
                <w:spacing w:val="-6"/>
                <w:sz w:val="24"/>
                <w:szCs w:val="24"/>
              </w:rPr>
              <w:t xml:space="preserve"> </w:t>
            </w:r>
            <w:r w:rsidRPr="00AC7C84">
              <w:rPr>
                <w:rFonts w:ascii="Arial" w:hAnsi="Arial" w:cs="Arial"/>
                <w:sz w:val="24"/>
                <w:szCs w:val="24"/>
              </w:rPr>
              <w:t>this</w:t>
            </w:r>
            <w:r w:rsidRPr="00AC7C84">
              <w:rPr>
                <w:rFonts w:ascii="Arial" w:hAnsi="Arial" w:cs="Arial"/>
                <w:spacing w:val="-7"/>
                <w:sz w:val="24"/>
                <w:szCs w:val="24"/>
              </w:rPr>
              <w:t xml:space="preserve"> </w:t>
            </w:r>
            <w:r w:rsidRPr="00AC7C84">
              <w:rPr>
                <w:rFonts w:ascii="Arial" w:hAnsi="Arial" w:cs="Arial"/>
                <w:sz w:val="24"/>
                <w:szCs w:val="24"/>
              </w:rPr>
              <w:t>agenda</w:t>
            </w:r>
            <w:r w:rsidRPr="00AC7C84">
              <w:rPr>
                <w:rFonts w:ascii="Arial" w:hAnsi="Arial" w:cs="Arial"/>
                <w:spacing w:val="-5"/>
                <w:sz w:val="24"/>
                <w:szCs w:val="24"/>
              </w:rPr>
              <w:t xml:space="preserve"> </w:t>
            </w:r>
            <w:r w:rsidRPr="00AC7C84">
              <w:rPr>
                <w:rFonts w:ascii="Arial" w:hAnsi="Arial" w:cs="Arial"/>
                <w:sz w:val="24"/>
                <w:szCs w:val="24"/>
              </w:rPr>
              <w:t>are</w:t>
            </w:r>
            <w:r w:rsidRPr="00AC7C84">
              <w:rPr>
                <w:rFonts w:ascii="Arial" w:hAnsi="Arial" w:cs="Arial"/>
                <w:spacing w:val="-5"/>
                <w:sz w:val="24"/>
                <w:szCs w:val="24"/>
              </w:rPr>
              <w:t xml:space="preserve"> </w:t>
            </w:r>
            <w:r w:rsidRPr="00AC7C84">
              <w:rPr>
                <w:rFonts w:ascii="Arial" w:hAnsi="Arial" w:cs="Arial"/>
                <w:sz w:val="24"/>
                <w:szCs w:val="24"/>
              </w:rPr>
              <w:t>available</w:t>
            </w:r>
            <w:r w:rsidRPr="00AC7C84">
              <w:rPr>
                <w:rFonts w:ascii="Arial" w:hAnsi="Arial" w:cs="Arial"/>
                <w:spacing w:val="-5"/>
                <w:sz w:val="24"/>
                <w:szCs w:val="24"/>
              </w:rPr>
              <w:t xml:space="preserve"> </w:t>
            </w:r>
            <w:r w:rsidRPr="00AC7C84">
              <w:rPr>
                <w:rFonts w:ascii="Arial" w:hAnsi="Arial" w:cs="Arial"/>
                <w:sz w:val="24"/>
                <w:szCs w:val="24"/>
              </w:rPr>
              <w:t>for</w:t>
            </w:r>
            <w:r w:rsidRPr="00AC7C84">
              <w:rPr>
                <w:rFonts w:ascii="Arial" w:hAnsi="Arial" w:cs="Arial"/>
                <w:spacing w:val="-7"/>
                <w:sz w:val="24"/>
                <w:szCs w:val="24"/>
              </w:rPr>
              <w:t xml:space="preserve"> </w:t>
            </w:r>
            <w:r w:rsidRPr="00AC7C84">
              <w:rPr>
                <w:rFonts w:ascii="Arial" w:hAnsi="Arial" w:cs="Arial"/>
                <w:sz w:val="24"/>
                <w:szCs w:val="24"/>
              </w:rPr>
              <w:t>review</w:t>
            </w:r>
            <w:r w:rsidRPr="00AC7C84">
              <w:rPr>
                <w:rFonts w:ascii="Arial" w:hAnsi="Arial" w:cs="Arial"/>
                <w:spacing w:val="-7"/>
                <w:sz w:val="24"/>
                <w:szCs w:val="24"/>
              </w:rPr>
              <w:t xml:space="preserve"> </w:t>
            </w:r>
            <w:r w:rsidRPr="00AC7C84">
              <w:rPr>
                <w:rFonts w:ascii="Arial" w:hAnsi="Arial" w:cs="Arial"/>
                <w:sz w:val="24"/>
                <w:szCs w:val="24"/>
              </w:rPr>
              <w:t>at</w:t>
            </w:r>
            <w:r w:rsidRPr="00AC7C84">
              <w:rPr>
                <w:rFonts w:ascii="Arial" w:hAnsi="Arial" w:cs="Arial"/>
                <w:spacing w:val="-11"/>
                <w:sz w:val="24"/>
                <w:szCs w:val="24"/>
              </w:rPr>
              <w:t xml:space="preserve"> </w:t>
            </w:r>
            <w:r w:rsidRPr="00AC7C84">
              <w:rPr>
                <w:rFonts w:ascii="Arial" w:hAnsi="Arial" w:cs="Arial"/>
                <w:sz w:val="24"/>
                <w:szCs w:val="24"/>
              </w:rPr>
              <w:t>our</w:t>
            </w:r>
            <w:r w:rsidRPr="00AC7C84">
              <w:rPr>
                <w:rFonts w:ascii="Arial" w:hAnsi="Arial" w:cs="Arial"/>
                <w:spacing w:val="-4"/>
                <w:sz w:val="24"/>
                <w:szCs w:val="24"/>
              </w:rPr>
              <w:t xml:space="preserve"> </w:t>
            </w:r>
            <w:r w:rsidRPr="00AC7C84">
              <w:rPr>
                <w:rFonts w:ascii="Arial" w:hAnsi="Arial" w:cs="Arial"/>
                <w:sz w:val="24"/>
                <w:szCs w:val="24"/>
              </w:rPr>
              <w:t>office</w:t>
            </w:r>
            <w:r w:rsidRPr="00AC7C84">
              <w:rPr>
                <w:rFonts w:ascii="Arial" w:hAnsi="Arial" w:cs="Arial"/>
                <w:spacing w:val="-5"/>
                <w:sz w:val="24"/>
                <w:szCs w:val="24"/>
              </w:rPr>
              <w:t xml:space="preserve"> </w:t>
            </w:r>
            <w:r w:rsidRPr="00AC7C84">
              <w:rPr>
                <w:rFonts w:ascii="Arial" w:hAnsi="Arial" w:cs="Arial"/>
                <w:sz w:val="24"/>
                <w:szCs w:val="24"/>
              </w:rPr>
              <w:t>at</w:t>
            </w:r>
            <w:r w:rsidRPr="00AC7C84">
              <w:rPr>
                <w:rFonts w:ascii="Arial" w:hAnsi="Arial" w:cs="Arial"/>
                <w:spacing w:val="-2"/>
                <w:sz w:val="24"/>
                <w:szCs w:val="24"/>
              </w:rPr>
              <w:t xml:space="preserve"> </w:t>
            </w:r>
            <w:r w:rsidRPr="00AC7C84">
              <w:rPr>
                <w:rFonts w:ascii="Arial" w:hAnsi="Arial" w:cs="Arial"/>
                <w:sz w:val="24"/>
                <w:szCs w:val="24"/>
              </w:rPr>
              <w:t>1151</w:t>
            </w:r>
            <w:r w:rsidRPr="00AC7C84">
              <w:rPr>
                <w:rFonts w:ascii="Arial" w:hAnsi="Arial" w:cs="Arial"/>
                <w:spacing w:val="-5"/>
                <w:sz w:val="24"/>
                <w:szCs w:val="24"/>
              </w:rPr>
              <w:t xml:space="preserve"> </w:t>
            </w:r>
            <w:r w:rsidRPr="00AC7C84">
              <w:rPr>
                <w:rFonts w:ascii="Arial" w:hAnsi="Arial" w:cs="Arial"/>
                <w:sz w:val="24"/>
                <w:szCs w:val="24"/>
              </w:rPr>
              <w:t>Punchbowl</w:t>
            </w:r>
            <w:r w:rsidRPr="00AC7C84">
              <w:rPr>
                <w:rFonts w:ascii="Arial" w:hAnsi="Arial" w:cs="Arial"/>
                <w:spacing w:val="-4"/>
                <w:sz w:val="24"/>
                <w:szCs w:val="24"/>
              </w:rPr>
              <w:t xml:space="preserve"> </w:t>
            </w:r>
            <w:r w:rsidRPr="00AC7C84">
              <w:rPr>
                <w:rFonts w:ascii="Arial" w:hAnsi="Arial" w:cs="Arial"/>
                <w:sz w:val="24"/>
                <w:szCs w:val="24"/>
              </w:rPr>
              <w:t>Street,</w:t>
            </w:r>
            <w:r w:rsidRPr="00AC7C84">
              <w:rPr>
                <w:rFonts w:ascii="Arial" w:hAnsi="Arial" w:cs="Arial"/>
                <w:spacing w:val="-1"/>
                <w:sz w:val="24"/>
                <w:szCs w:val="24"/>
              </w:rPr>
              <w:t xml:space="preserve"> </w:t>
            </w:r>
            <w:r w:rsidRPr="00AC7C84">
              <w:rPr>
                <w:rFonts w:ascii="Arial" w:hAnsi="Arial" w:cs="Arial"/>
                <w:sz w:val="24"/>
                <w:szCs w:val="24"/>
              </w:rPr>
              <w:t>Room</w:t>
            </w:r>
            <w:r w:rsidRPr="00AC7C84">
              <w:rPr>
                <w:rFonts w:ascii="Arial" w:hAnsi="Arial" w:cs="Arial"/>
                <w:spacing w:val="-5"/>
                <w:sz w:val="24"/>
                <w:szCs w:val="24"/>
              </w:rPr>
              <w:t xml:space="preserve"> </w:t>
            </w:r>
            <w:r w:rsidRPr="00AC7C84">
              <w:rPr>
                <w:rFonts w:ascii="Arial" w:hAnsi="Arial" w:cs="Arial"/>
                <w:sz w:val="24"/>
                <w:szCs w:val="24"/>
              </w:rPr>
              <w:t>227,</w:t>
            </w:r>
            <w:r w:rsidRPr="00AC7C84">
              <w:rPr>
                <w:rFonts w:ascii="Arial" w:hAnsi="Arial" w:cs="Arial"/>
                <w:spacing w:val="-1"/>
                <w:sz w:val="24"/>
                <w:szCs w:val="24"/>
              </w:rPr>
              <w:t xml:space="preserve"> </w:t>
            </w:r>
            <w:r w:rsidRPr="00AC7C84">
              <w:rPr>
                <w:rFonts w:ascii="Arial" w:hAnsi="Arial" w:cs="Arial"/>
                <w:sz w:val="24"/>
                <w:szCs w:val="24"/>
              </w:rPr>
              <w:t>and</w:t>
            </w:r>
            <w:r w:rsidRPr="00AC7C84">
              <w:rPr>
                <w:rFonts w:ascii="Arial" w:hAnsi="Arial" w:cs="Arial"/>
                <w:spacing w:val="-1"/>
                <w:sz w:val="24"/>
                <w:szCs w:val="24"/>
              </w:rPr>
              <w:t xml:space="preserve"> </w:t>
            </w:r>
            <w:r w:rsidRPr="00AC7C84">
              <w:rPr>
                <w:rFonts w:ascii="Arial" w:hAnsi="Arial" w:cs="Arial"/>
                <w:sz w:val="24"/>
                <w:szCs w:val="24"/>
              </w:rPr>
              <w:t>will also be available at the meeting.  The agenda and the listed submittals will be provided in the board packet if one is made.</w:t>
            </w:r>
          </w:p>
          <w:p w14:paraId="22EC13D9" w14:textId="77777777" w:rsidR="00DF6087" w:rsidRPr="00AC7C84" w:rsidRDefault="00DF6087" w:rsidP="0002273C">
            <w:pPr>
              <w:spacing w:line="201"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163488F9" w14:textId="375A2294" w:rsidR="00DF6087" w:rsidRPr="00AC7C84" w:rsidRDefault="00DF6087" w:rsidP="00D21EDC">
            <w:pPr>
              <w:spacing w:after="240"/>
              <w:ind w:left="86" w:right="158"/>
              <w:rPr>
                <w:rFonts w:ascii="Arial" w:hAnsi="Arial" w:cs="Arial"/>
                <w:sz w:val="24"/>
                <w:szCs w:val="24"/>
              </w:rPr>
            </w:pPr>
            <w:r w:rsidRPr="00AC7C84">
              <w:rPr>
                <w:rFonts w:ascii="Arial" w:hAnsi="Arial" w:cs="Arial"/>
                <w:sz w:val="24"/>
                <w:szCs w:val="24"/>
              </w:rPr>
              <w:t>In some of the matters before the Commission, a person may wish to request a contested case hearing. If such a request is made</w:t>
            </w:r>
            <w:r w:rsidRPr="00AC7C84">
              <w:rPr>
                <w:rFonts w:ascii="Arial" w:hAnsi="Arial" w:cs="Arial"/>
                <w:spacing w:val="-5"/>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Commission’s</w:t>
            </w:r>
            <w:r w:rsidRPr="00AC7C84">
              <w:rPr>
                <w:rFonts w:ascii="Arial" w:hAnsi="Arial" w:cs="Arial"/>
                <w:spacing w:val="-7"/>
                <w:sz w:val="24"/>
                <w:szCs w:val="24"/>
              </w:rPr>
              <w:t xml:space="preserve"> </w:t>
            </w:r>
            <w:r w:rsidRPr="00AC7C84">
              <w:rPr>
                <w:rFonts w:ascii="Arial" w:hAnsi="Arial" w:cs="Arial"/>
                <w:sz w:val="24"/>
                <w:szCs w:val="24"/>
              </w:rPr>
              <w:t>decision,</w:t>
            </w:r>
            <w:r w:rsidRPr="00AC7C84">
              <w:rPr>
                <w:rFonts w:ascii="Arial" w:hAnsi="Arial" w:cs="Arial"/>
                <w:spacing w:val="-4"/>
                <w:sz w:val="24"/>
                <w:szCs w:val="24"/>
              </w:rPr>
              <w:t xml:space="preserve"> </w:t>
            </w:r>
            <w:r w:rsidRPr="00AC7C84">
              <w:rPr>
                <w:rFonts w:ascii="Arial" w:hAnsi="Arial" w:cs="Arial"/>
                <w:sz w:val="24"/>
                <w:szCs w:val="24"/>
              </w:rPr>
              <w:t>then</w:t>
            </w:r>
            <w:r w:rsidRPr="00AC7C84">
              <w:rPr>
                <w:rFonts w:ascii="Arial" w:hAnsi="Arial" w:cs="Arial"/>
                <w:spacing w:val="-3"/>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3"/>
                <w:sz w:val="24"/>
                <w:szCs w:val="24"/>
              </w:rPr>
              <w:t xml:space="preserve"> </w:t>
            </w:r>
            <w:r w:rsidRPr="00AC7C84">
              <w:rPr>
                <w:rFonts w:ascii="Arial" w:hAnsi="Arial" w:cs="Arial"/>
                <w:sz w:val="24"/>
                <w:szCs w:val="24"/>
              </w:rPr>
              <w:t>will</w:t>
            </w:r>
            <w:r w:rsidRPr="00AC7C84">
              <w:rPr>
                <w:rFonts w:ascii="Arial" w:hAnsi="Arial" w:cs="Arial"/>
                <w:spacing w:val="-11"/>
                <w:sz w:val="24"/>
                <w:szCs w:val="24"/>
              </w:rPr>
              <w:t xml:space="preserve"> </w:t>
            </w:r>
            <w:r w:rsidRPr="00AC7C84">
              <w:rPr>
                <w:rFonts w:ascii="Arial" w:hAnsi="Arial" w:cs="Arial"/>
                <w:sz w:val="24"/>
                <w:szCs w:val="24"/>
              </w:rPr>
              <w:t>consider</w:t>
            </w:r>
            <w:r w:rsidRPr="00AC7C84">
              <w:rPr>
                <w:rFonts w:ascii="Arial" w:hAnsi="Arial" w:cs="Arial"/>
                <w:spacing w:val="-4"/>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request</w:t>
            </w:r>
            <w:r w:rsidRPr="00AC7C84">
              <w:rPr>
                <w:rFonts w:ascii="Arial" w:hAnsi="Arial" w:cs="Arial"/>
                <w:spacing w:val="-2"/>
                <w:sz w:val="24"/>
                <w:szCs w:val="24"/>
              </w:rPr>
              <w:t xml:space="preserve"> </w:t>
            </w:r>
            <w:r w:rsidRPr="00AC7C84">
              <w:rPr>
                <w:rFonts w:ascii="Arial" w:hAnsi="Arial" w:cs="Arial"/>
                <w:sz w:val="24"/>
                <w:szCs w:val="24"/>
              </w:rPr>
              <w:t>first</w:t>
            </w:r>
            <w:r w:rsidRPr="00AC7C84">
              <w:rPr>
                <w:rFonts w:ascii="Arial" w:hAnsi="Arial" w:cs="Arial"/>
                <w:spacing w:val="-4"/>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considering</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merits</w:t>
            </w:r>
            <w:r w:rsidRPr="00AC7C84">
              <w:rPr>
                <w:rFonts w:ascii="Arial" w:hAnsi="Arial" w:cs="Arial"/>
                <w:spacing w:val="-5"/>
                <w:sz w:val="24"/>
                <w:szCs w:val="24"/>
              </w:rPr>
              <w:t xml:space="preserve"> </w:t>
            </w:r>
            <w:r w:rsidRPr="00AC7C84">
              <w:rPr>
                <w:rFonts w:ascii="Arial" w:hAnsi="Arial" w:cs="Arial"/>
                <w:sz w:val="24"/>
                <w:szCs w:val="24"/>
              </w:rPr>
              <w:t>of the item before it. A person who wants a contested case may also wait until the Commission decides the issue, then request the</w:t>
            </w:r>
            <w:r w:rsidRPr="00AC7C84">
              <w:rPr>
                <w:rFonts w:ascii="Arial" w:hAnsi="Arial" w:cs="Arial"/>
                <w:spacing w:val="-4"/>
                <w:sz w:val="24"/>
                <w:szCs w:val="24"/>
              </w:rPr>
              <w:t xml:space="preserve"> </w:t>
            </w:r>
            <w:r w:rsidRPr="00AC7C84">
              <w:rPr>
                <w:rFonts w:ascii="Arial" w:hAnsi="Arial" w:cs="Arial"/>
                <w:sz w:val="24"/>
                <w:szCs w:val="24"/>
              </w:rPr>
              <w:t>contested</w:t>
            </w:r>
            <w:r w:rsidRPr="00AC7C84">
              <w:rPr>
                <w:rFonts w:ascii="Arial" w:hAnsi="Arial" w:cs="Arial"/>
                <w:spacing w:val="-2"/>
                <w:sz w:val="24"/>
                <w:szCs w:val="24"/>
              </w:rPr>
              <w:t xml:space="preserve"> </w:t>
            </w:r>
            <w:r w:rsidRPr="00AC7C84">
              <w:rPr>
                <w:rFonts w:ascii="Arial" w:hAnsi="Arial" w:cs="Arial"/>
                <w:sz w:val="24"/>
                <w:szCs w:val="24"/>
              </w:rPr>
              <w:t>case</w:t>
            </w:r>
            <w:r w:rsidRPr="00AC7C84">
              <w:rPr>
                <w:rFonts w:ascii="Arial" w:hAnsi="Arial" w:cs="Arial"/>
                <w:spacing w:val="-4"/>
                <w:sz w:val="24"/>
                <w:szCs w:val="24"/>
              </w:rPr>
              <w:t xml:space="preserve"> </w:t>
            </w:r>
            <w:r w:rsidRPr="00AC7C84">
              <w:rPr>
                <w:rFonts w:ascii="Arial" w:hAnsi="Arial" w:cs="Arial"/>
                <w:sz w:val="24"/>
                <w:szCs w:val="24"/>
              </w:rPr>
              <w:t>after</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4"/>
                <w:sz w:val="24"/>
                <w:szCs w:val="24"/>
              </w:rPr>
              <w:t xml:space="preserve"> </w:t>
            </w:r>
            <w:r w:rsidRPr="00AC7C84">
              <w:rPr>
                <w:rFonts w:ascii="Arial" w:hAnsi="Arial" w:cs="Arial"/>
                <w:sz w:val="24"/>
                <w:szCs w:val="24"/>
              </w:rPr>
              <w:t>decision, but before the close of the Commission meeting.</w:t>
            </w:r>
            <w:r w:rsidRPr="00AC7C84">
              <w:rPr>
                <w:rFonts w:ascii="Arial" w:hAnsi="Arial" w:cs="Arial"/>
                <w:spacing w:val="-3"/>
                <w:sz w:val="24"/>
                <w:szCs w:val="24"/>
              </w:rPr>
              <w:t xml:space="preserve"> </w:t>
            </w:r>
            <w:r w:rsidRPr="00AC7C84">
              <w:rPr>
                <w:rFonts w:ascii="Arial" w:hAnsi="Arial" w:cs="Arial"/>
                <w:sz w:val="24"/>
                <w:szCs w:val="24"/>
              </w:rPr>
              <w:t xml:space="preserve"> Any request must also be made in writing within ten calendar days.  If no request for contested case is </w:t>
            </w:r>
            <w:r w:rsidRPr="00AC7C84">
              <w:rPr>
                <w:rFonts w:ascii="Arial" w:hAnsi="Arial" w:cs="Arial"/>
                <w:sz w:val="24"/>
                <w:szCs w:val="24"/>
              </w:rPr>
              <w:lastRenderedPageBreak/>
              <w:t>made, the Commission will make a decision.</w:t>
            </w:r>
            <w:r w:rsidRPr="00AC7C84">
              <w:rPr>
                <w:rFonts w:ascii="Arial" w:hAnsi="Arial" w:cs="Arial"/>
                <w:spacing w:val="40"/>
                <w:sz w:val="24"/>
                <w:szCs w:val="24"/>
              </w:rPr>
              <w:t xml:space="preserve"> </w:t>
            </w:r>
            <w:r w:rsidRPr="00AC7C84">
              <w:rPr>
                <w:rFonts w:ascii="Arial" w:hAnsi="Arial" w:cs="Arial"/>
                <w:sz w:val="24"/>
                <w:szCs w:val="24"/>
              </w:rPr>
              <w:t>The Commission will treat the decision as final and proceed accordingly.</w:t>
            </w:r>
          </w:p>
          <w:p w14:paraId="78777BD0" w14:textId="77777777" w:rsidR="00DF6087" w:rsidRPr="00AC7C84" w:rsidRDefault="00DF6087" w:rsidP="0002273C">
            <w:pPr>
              <w:spacing w:line="206"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1AD5E615" w14:textId="33B53481" w:rsidR="00DF6087" w:rsidRPr="00AC7C84" w:rsidRDefault="00DF6087" w:rsidP="0002273C">
            <w:pPr>
              <w:ind w:left="90"/>
              <w:rPr>
                <w:rFonts w:ascii="Arial" w:hAnsi="Arial" w:cs="Arial"/>
                <w:sz w:val="24"/>
                <w:szCs w:val="24"/>
              </w:rPr>
            </w:pPr>
            <w:r w:rsidRPr="00AC7C84">
              <w:rPr>
                <w:rFonts w:ascii="Arial" w:hAnsi="Arial" w:cs="Arial"/>
                <w:sz w:val="24"/>
                <w:szCs w:val="24"/>
              </w:rPr>
              <w:t>If you need an auxiliary aid/service or other accommodation due to a disability, contact the Commission secretary at: 808</w:t>
            </w:r>
            <w:r w:rsidRPr="00AC7C84">
              <w:rPr>
                <w:rFonts w:ascii="Arial" w:hAnsi="Arial" w:cs="Arial"/>
                <w:sz w:val="24"/>
                <w:szCs w:val="24"/>
              </w:rPr>
              <w:noBreakHyphen/>
              <w:t>587</w:t>
            </w:r>
            <w:r w:rsidRPr="00AC7C84">
              <w:rPr>
                <w:rFonts w:ascii="Arial" w:hAnsi="Arial" w:cs="Arial"/>
                <w:sz w:val="24"/>
                <w:szCs w:val="24"/>
              </w:rPr>
              <w:noBreakHyphen/>
              <w:t xml:space="preserve">0214 or </w:t>
            </w:r>
            <w:hyperlink r:id="rId11" w:history="1">
              <w:r w:rsidRPr="00AC7C84">
                <w:rPr>
                  <w:rStyle w:val="Hyperlink"/>
                  <w:rFonts w:ascii="Arial" w:hAnsi="Arial" w:cs="Arial"/>
                  <w:sz w:val="24"/>
                  <w:szCs w:val="24"/>
                </w:rPr>
                <w:t>dlnr.cwrm@hawaii.gov</w:t>
              </w:r>
            </w:hyperlink>
            <w:r w:rsidRPr="00AC7C84">
              <w:rPr>
                <w:rFonts w:ascii="Arial" w:hAnsi="Arial" w:cs="Arial"/>
                <w:sz w:val="24"/>
                <w:szCs w:val="24"/>
              </w:rPr>
              <w:t xml:space="preserve"> as soon as possible.  Requests made as early as possible will allow adequate time to fulfill your request.  Upon request, this agenda is available in alternate/accessible formats</w:t>
            </w:r>
            <w:r w:rsidR="004F3409">
              <w:rPr>
                <w:rFonts w:ascii="Arial" w:hAnsi="Arial" w:cs="Arial"/>
                <w:sz w:val="24"/>
                <w:szCs w:val="24"/>
              </w:rPr>
              <w:t>.</w:t>
            </w:r>
          </w:p>
          <w:p w14:paraId="1AE86F80" w14:textId="77777777" w:rsidR="00DF6087" w:rsidRPr="00AC7C84" w:rsidRDefault="00DF6087" w:rsidP="0002273C">
            <w:pPr>
              <w:ind w:left="90"/>
              <w:rPr>
                <w:rFonts w:ascii="Arial" w:hAnsi="Arial" w:cs="Arial"/>
                <w:sz w:val="24"/>
                <w:szCs w:val="24"/>
              </w:rPr>
            </w:pPr>
          </w:p>
        </w:tc>
      </w:tr>
    </w:tbl>
    <w:p w14:paraId="47A59E4E" w14:textId="568B0BCF" w:rsidR="00A359B8" w:rsidRPr="00DF6087" w:rsidRDefault="00DF6087" w:rsidP="00D21EDC">
      <w:pPr>
        <w:spacing w:before="240"/>
        <w:jc w:val="center"/>
      </w:pPr>
      <w:r w:rsidRPr="00AC7C84">
        <w:rPr>
          <w:rFonts w:ascii="Arial" w:hAnsi="Arial" w:cs="Arial"/>
          <w:sz w:val="24"/>
          <w:szCs w:val="24"/>
        </w:rPr>
        <w:lastRenderedPageBreak/>
        <w:t xml:space="preserve">Please refer to the CWRM website for complete submittals at: </w:t>
      </w:r>
      <w:hyperlink r:id="rId12" w:history="1">
        <w:r w:rsidRPr="00AC7C84">
          <w:rPr>
            <w:rStyle w:val="Hyperlink"/>
            <w:rFonts w:ascii="Arial" w:hAnsi="Arial" w:cs="Arial"/>
            <w:sz w:val="24"/>
            <w:szCs w:val="24"/>
          </w:rPr>
          <w:t>http://dlnr.hawaii.gov/cwrm/newsevents/meetings/</w:t>
        </w:r>
      </w:hyperlink>
      <w:bookmarkStart w:id="0" w:name="A._APPROVAL_OF_MINUTES"/>
      <w:bookmarkEnd w:id="0"/>
    </w:p>
    <w:sectPr w:rsidR="00A359B8" w:rsidRPr="00DF6087" w:rsidSect="009071B0">
      <w:headerReference w:type="default" r:id="rId13"/>
      <w:head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B4ED" w14:textId="77777777" w:rsidR="000C68DB" w:rsidRDefault="000C68DB">
      <w:r>
        <w:separator/>
      </w:r>
    </w:p>
  </w:endnote>
  <w:endnote w:type="continuationSeparator" w:id="0">
    <w:p w14:paraId="053F7F53" w14:textId="77777777" w:rsidR="000C68DB" w:rsidRDefault="000C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70A88" w14:textId="77777777" w:rsidR="000C68DB" w:rsidRDefault="000C68DB">
      <w:r>
        <w:separator/>
      </w:r>
    </w:p>
  </w:footnote>
  <w:footnote w:type="continuationSeparator" w:id="0">
    <w:p w14:paraId="26B7AEE8" w14:textId="77777777" w:rsidR="000C68DB" w:rsidRDefault="000C6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E6DF" w14:textId="3DC46975" w:rsidR="00A359B8" w:rsidRPr="00DF6087" w:rsidRDefault="00DF6087">
    <w:pPr>
      <w:pStyle w:val="Header"/>
      <w:rPr>
        <w:rFonts w:ascii="Arial" w:hAnsi="Arial" w:cs="Arial"/>
        <w:sz w:val="24"/>
      </w:rPr>
    </w:pPr>
    <w:r w:rsidRPr="00DF6087">
      <w:rPr>
        <w:rFonts w:ascii="Arial" w:hAnsi="Arial" w:cs="Arial"/>
        <w:sz w:val="24"/>
      </w:rPr>
      <w:t xml:space="preserve">CWRM Meeting Agenda </w:t>
    </w:r>
  </w:p>
  <w:p w14:paraId="4CE5B9B6" w14:textId="585A23CA" w:rsidR="00DF6087" w:rsidRPr="00DF6087" w:rsidRDefault="00787182">
    <w:pPr>
      <w:pStyle w:val="Header"/>
      <w:rPr>
        <w:rFonts w:ascii="Arial" w:hAnsi="Arial" w:cs="Arial"/>
        <w:sz w:val="24"/>
      </w:rPr>
    </w:pPr>
    <w:r>
      <w:rPr>
        <w:rFonts w:ascii="Arial" w:hAnsi="Arial" w:cs="Arial"/>
        <w:sz w:val="24"/>
      </w:rPr>
      <w:t>September 22</w:t>
    </w:r>
    <w:r w:rsidR="00DF6087" w:rsidRPr="00DF6087">
      <w:rPr>
        <w:rFonts w:ascii="Arial" w:hAnsi="Arial" w:cs="Arial"/>
        <w:sz w:val="24"/>
      </w:rPr>
      <w:t>, 2026</w:t>
    </w:r>
  </w:p>
  <w:p w14:paraId="529F3165" w14:textId="3B9B3ED6" w:rsidR="00A359B8" w:rsidRPr="00D21EDC" w:rsidRDefault="007845A0" w:rsidP="00D21EDC">
    <w:pPr>
      <w:pStyle w:val="Header"/>
      <w:spacing w:after="480"/>
      <w:rPr>
        <w:rFonts w:ascii="Arial" w:hAnsi="Arial" w:cs="Arial"/>
        <w:sz w:val="24"/>
      </w:rPr>
    </w:pPr>
    <w:r w:rsidRPr="00DF6087">
      <w:rPr>
        <w:rFonts w:ascii="Arial" w:hAnsi="Arial" w:cs="Arial"/>
        <w:sz w:val="24"/>
      </w:rPr>
      <w:t xml:space="preserve">Page </w:t>
    </w:r>
    <w:r w:rsidRPr="00DF6087">
      <w:rPr>
        <w:rStyle w:val="PageNumber"/>
        <w:rFonts w:ascii="Arial" w:hAnsi="Arial" w:cs="Arial"/>
        <w:sz w:val="24"/>
      </w:rPr>
      <w:fldChar w:fldCharType="begin"/>
    </w:r>
    <w:r w:rsidRPr="00DF6087">
      <w:rPr>
        <w:rStyle w:val="PageNumber"/>
        <w:rFonts w:ascii="Arial" w:hAnsi="Arial" w:cs="Arial"/>
        <w:sz w:val="24"/>
      </w:rPr>
      <w:instrText xml:space="preserve"> PAGE </w:instrText>
    </w:r>
    <w:r w:rsidRPr="00DF6087">
      <w:rPr>
        <w:rStyle w:val="PageNumber"/>
        <w:rFonts w:ascii="Arial" w:hAnsi="Arial" w:cs="Arial"/>
        <w:sz w:val="24"/>
      </w:rPr>
      <w:fldChar w:fldCharType="separate"/>
    </w:r>
    <w:r w:rsidRPr="00DF6087">
      <w:rPr>
        <w:rStyle w:val="PageNumber"/>
        <w:rFonts w:ascii="Arial" w:hAnsi="Arial" w:cs="Arial"/>
        <w:noProof/>
        <w:sz w:val="24"/>
      </w:rPr>
      <w:t>2</w:t>
    </w:r>
    <w:r w:rsidRPr="00DF6087">
      <w:rPr>
        <w:rStyle w:val="PageNumber"/>
        <w:rFonts w:ascii="Arial" w:hAnsi="Arial" w:cs="Arial"/>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4230" w14:textId="77777777" w:rsidR="00A359B8" w:rsidRDefault="009276F8">
    <w:pPr>
      <w:pStyle w:val="Header"/>
    </w:pPr>
    <w:r>
      <w:rPr>
        <w:noProof/>
      </w:rPr>
      <w:drawing>
        <wp:anchor distT="0" distB="0" distL="114300" distR="114300" simplePos="0" relativeHeight="251655167" behindDoc="0" locked="0" layoutInCell="1" allowOverlap="1" wp14:anchorId="5094A534" wp14:editId="46FCC6B2">
          <wp:simplePos x="0" y="0"/>
          <wp:positionH relativeFrom="margin">
            <wp:align>center</wp:align>
          </wp:positionH>
          <wp:positionV relativeFrom="paragraph">
            <wp:posOffset>3924</wp:posOffset>
          </wp:positionV>
          <wp:extent cx="914400" cy="914400"/>
          <wp:effectExtent l="0" t="0" r="0" b="0"/>
          <wp:wrapNone/>
          <wp:docPr id="17359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Pr>
        <w:noProof/>
      </w:rPr>
      <mc:AlternateContent>
        <mc:Choice Requires="wps">
          <w:drawing>
            <wp:anchor distT="0" distB="0" distL="114300" distR="114300" simplePos="0" relativeHeight="251656192" behindDoc="0" locked="0" layoutInCell="1" allowOverlap="1" wp14:anchorId="3387A51D" wp14:editId="2F9437B1">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7A51D"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v:textbox>
            </v:shape>
          </w:pict>
        </mc:Fallback>
      </mc:AlternateContent>
    </w:r>
  </w:p>
  <w:p w14:paraId="34BCF11F" w14:textId="77777777" w:rsidR="00A359B8" w:rsidRDefault="007845A0">
    <w:pPr>
      <w:pStyle w:val="Header"/>
    </w:pPr>
    <w:r>
      <w:rPr>
        <w:noProof/>
      </w:rPr>
      <mc:AlternateContent>
        <mc:Choice Requires="wps">
          <w:drawing>
            <wp:anchor distT="0" distB="0" distL="114300" distR="114300" simplePos="0" relativeHeight="251657216" behindDoc="0" locked="0" layoutInCell="1" allowOverlap="1" wp14:anchorId="2FDEF0AA" wp14:editId="16C37CB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1"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2"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1"/>
                        <w:bookmarkEnd w:id="2"/>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EF0AA"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3"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4"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3"/>
                  <w:bookmarkEnd w:id="4"/>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v:textbox>
            </v:shape>
          </w:pict>
        </mc:Fallback>
      </mc:AlternateContent>
    </w:r>
  </w:p>
  <w:p w14:paraId="4F7B0941" w14:textId="77777777" w:rsidR="00A359B8" w:rsidRDefault="00A359B8">
    <w:pPr>
      <w:pStyle w:val="Header"/>
    </w:pPr>
  </w:p>
  <w:p w14:paraId="3E1ED808" w14:textId="77777777" w:rsidR="00A359B8" w:rsidRDefault="00A359B8">
    <w:pPr>
      <w:pStyle w:val="Header"/>
    </w:pPr>
  </w:p>
  <w:p w14:paraId="40528771" w14:textId="77777777" w:rsidR="00A359B8" w:rsidRDefault="00A359B8">
    <w:pPr>
      <w:pStyle w:val="Header"/>
    </w:pPr>
  </w:p>
  <w:p w14:paraId="3922E067" w14:textId="77777777" w:rsidR="00A359B8" w:rsidRDefault="00A359B8">
    <w:pPr>
      <w:pStyle w:val="Header"/>
    </w:pPr>
  </w:p>
  <w:p w14:paraId="0A07ADE8" w14:textId="77777777" w:rsidR="00A359B8" w:rsidRDefault="00A359B8">
    <w:pPr>
      <w:pStyle w:val="Header"/>
    </w:pPr>
  </w:p>
  <w:p w14:paraId="63A752A1" w14:textId="77777777" w:rsidR="00A359B8" w:rsidRDefault="00D824E3">
    <w:pPr>
      <w:pStyle w:val="Header"/>
    </w:pPr>
    <w:r>
      <w:rPr>
        <w:noProof/>
      </w:rPr>
      <mc:AlternateContent>
        <mc:Choice Requires="wps">
          <w:drawing>
            <wp:anchor distT="0" distB="0" distL="114300" distR="114300" simplePos="0" relativeHeight="251659264" behindDoc="0" locked="0" layoutInCell="1" allowOverlap="1" wp14:anchorId="6493E226" wp14:editId="6EEDC4F6">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59D6DE28" w14:textId="77777777" w:rsidR="00A359B8" w:rsidRDefault="007845A0">
                          <w:pPr>
                            <w:jc w:val="center"/>
                            <w:rPr>
                              <w:rFonts w:ascii="Arial" w:eastAsia="Arial" w:hAnsi="Arial"/>
                            </w:rPr>
                          </w:pPr>
                          <w:r>
                            <w:rPr>
                              <w:rFonts w:ascii="Arial" w:eastAsia="Arial" w:hAnsi="Arial"/>
                            </w:rPr>
                            <w:t xml:space="preserve">STATE </w:t>
                          </w:r>
                          <w:r>
                            <w:rPr>
                              <w:rFonts w:ascii="Arial" w:eastAsia="Arial" w:hAnsi="Arial"/>
                            </w:rPr>
                            <w:t>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1845B9" w:rsidRDefault="007845A0" w:rsidP="001845B9">
                          <w:pPr>
                            <w:pStyle w:val="LetterheadH"/>
                          </w:pPr>
                          <w:r w:rsidRPr="001845B9">
                            <w:t>COMMISSION ON WATER 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3E226"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59D6DE28" w14:textId="77777777" w:rsidR="00A359B8" w:rsidRDefault="007845A0">
                    <w:pPr>
                      <w:jc w:val="center"/>
                      <w:rPr>
                        <w:rFonts w:ascii="Arial" w:eastAsia="Arial" w:hAnsi="Arial"/>
                      </w:rPr>
                    </w:pPr>
                    <w:r>
                      <w:rPr>
                        <w:rFonts w:ascii="Arial" w:eastAsia="Arial" w:hAnsi="Arial"/>
                      </w:rPr>
                      <w:t xml:space="preserve">STATE </w:t>
                    </w:r>
                    <w:r>
                      <w:rPr>
                        <w:rFonts w:ascii="Arial" w:eastAsia="Arial" w:hAnsi="Arial"/>
                      </w:rPr>
                      <w:t>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1845B9" w:rsidRDefault="007845A0" w:rsidP="001845B9">
                    <w:pPr>
                      <w:pStyle w:val="LetterheadH"/>
                    </w:pPr>
                    <w:r w:rsidRPr="001845B9">
                      <w:t>COMMISSION ON WATER 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v:textbox>
            </v:shape>
          </w:pict>
        </mc:Fallback>
      </mc:AlternateContent>
    </w:r>
  </w:p>
  <w:p w14:paraId="2519D0EB" w14:textId="77777777" w:rsidR="00A359B8" w:rsidRDefault="00A359B8">
    <w:pPr>
      <w:pStyle w:val="Header"/>
    </w:pPr>
  </w:p>
  <w:p w14:paraId="6A708675" w14:textId="77777777" w:rsidR="00A359B8" w:rsidRDefault="00A359B8">
    <w:pPr>
      <w:pStyle w:val="Header"/>
    </w:pPr>
  </w:p>
  <w:p w14:paraId="79E33475" w14:textId="77777777" w:rsidR="00A359B8" w:rsidRDefault="00A359B8">
    <w:pPr>
      <w:pStyle w:val="Header"/>
    </w:pPr>
  </w:p>
  <w:p w14:paraId="1C60534F" w14:textId="77777777" w:rsidR="00A359B8"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70AF"/>
    <w:multiLevelType w:val="hybridMultilevel"/>
    <w:tmpl w:val="77AC6AF2"/>
    <w:lvl w:ilvl="0" w:tplc="D47C1D3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E48E0"/>
    <w:multiLevelType w:val="hybridMultilevel"/>
    <w:tmpl w:val="037849FC"/>
    <w:lvl w:ilvl="0" w:tplc="D47C1D38">
      <w:start w:val="1"/>
      <w:numFmt w:val="decimal"/>
      <w:lvlText w:val="%1."/>
      <w:lvlJc w:val="left"/>
      <w:pPr>
        <w:ind w:left="1080" w:hanging="360"/>
      </w:pPr>
      <w:rPr>
        <w:rFonts w:ascii="Arial" w:hAnsi="Arial" w:cs="Arial" w:hint="default"/>
        <w:sz w:val="24"/>
        <w:szCs w:val="24"/>
      </w:r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7CA608A"/>
    <w:multiLevelType w:val="hybridMultilevel"/>
    <w:tmpl w:val="26FABFD4"/>
    <w:lvl w:ilvl="0" w:tplc="A9CEB3F8">
      <w:start w:val="1"/>
      <w:numFmt w:val="upperLetter"/>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5139B4"/>
    <w:multiLevelType w:val="hybridMultilevel"/>
    <w:tmpl w:val="F31C104A"/>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1A12"/>
    <w:multiLevelType w:val="hybridMultilevel"/>
    <w:tmpl w:val="6C382A22"/>
    <w:lvl w:ilvl="0" w:tplc="ACBC5A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552899"/>
    <w:multiLevelType w:val="hybridMultilevel"/>
    <w:tmpl w:val="40E042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03184"/>
    <w:multiLevelType w:val="hybridMultilevel"/>
    <w:tmpl w:val="6B5AE1F2"/>
    <w:lvl w:ilvl="0" w:tplc="C4F438CC">
      <w:start w:val="1"/>
      <w:numFmt w:val="decimal"/>
      <w:pStyle w:val="AgendaItem"/>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CB35853"/>
    <w:multiLevelType w:val="hybridMultilevel"/>
    <w:tmpl w:val="6DF49B54"/>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92F5D3B"/>
    <w:multiLevelType w:val="hybridMultilevel"/>
    <w:tmpl w:val="F462DC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BA67EF"/>
    <w:multiLevelType w:val="hybridMultilevel"/>
    <w:tmpl w:val="00CE3176"/>
    <w:lvl w:ilvl="0" w:tplc="D47C1D38">
      <w:start w:val="1"/>
      <w:numFmt w:val="decimal"/>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800916"/>
    <w:multiLevelType w:val="hybridMultilevel"/>
    <w:tmpl w:val="17B254F0"/>
    <w:lvl w:ilvl="0" w:tplc="FFFFFFFF">
      <w:start w:val="1"/>
      <w:numFmt w:val="decimal"/>
      <w:lvlText w:val="%1."/>
      <w:lvlJc w:val="left"/>
      <w:pPr>
        <w:ind w:left="1080" w:hanging="360"/>
      </w:pPr>
      <w:rPr>
        <w:rFonts w:hint="default"/>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C4C7E02"/>
    <w:multiLevelType w:val="hybridMultilevel"/>
    <w:tmpl w:val="1EF4C3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672339">
    <w:abstractNumId w:val="1"/>
  </w:num>
  <w:num w:numId="2" w16cid:durableId="1041782326">
    <w:abstractNumId w:val="3"/>
  </w:num>
  <w:num w:numId="3" w16cid:durableId="1207720470">
    <w:abstractNumId w:val="9"/>
  </w:num>
  <w:num w:numId="4" w16cid:durableId="78453177">
    <w:abstractNumId w:val="14"/>
  </w:num>
  <w:num w:numId="5" w16cid:durableId="310134533">
    <w:abstractNumId w:val="10"/>
  </w:num>
  <w:num w:numId="6" w16cid:durableId="443497400">
    <w:abstractNumId w:val="11"/>
  </w:num>
  <w:num w:numId="7" w16cid:durableId="1076590457">
    <w:abstractNumId w:val="6"/>
  </w:num>
  <w:num w:numId="8" w16cid:durableId="1324508010">
    <w:abstractNumId w:val="2"/>
  </w:num>
  <w:num w:numId="9" w16cid:durableId="70389531">
    <w:abstractNumId w:val="8"/>
  </w:num>
  <w:num w:numId="10" w16cid:durableId="1600603127">
    <w:abstractNumId w:val="4"/>
  </w:num>
  <w:num w:numId="11" w16cid:durableId="1735397724">
    <w:abstractNumId w:val="7"/>
  </w:num>
  <w:num w:numId="12" w16cid:durableId="1710110162">
    <w:abstractNumId w:val="0"/>
  </w:num>
  <w:num w:numId="13" w16cid:durableId="1073550436">
    <w:abstractNumId w:val="13"/>
  </w:num>
  <w:num w:numId="14" w16cid:durableId="373508339">
    <w:abstractNumId w:val="7"/>
    <w:lvlOverride w:ilvl="0">
      <w:startOverride w:val="1"/>
    </w:lvlOverride>
  </w:num>
  <w:num w:numId="15" w16cid:durableId="75977541">
    <w:abstractNumId w:val="5"/>
  </w:num>
  <w:num w:numId="16" w16cid:durableId="1178929335">
    <w:abstractNumId w:val="12"/>
  </w:num>
  <w:num w:numId="17" w16cid:durableId="1355109647">
    <w:abstractNumId w:val="7"/>
    <w:lvlOverride w:ilvl="0">
      <w:startOverride w:val="1"/>
    </w:lvlOverride>
  </w:num>
  <w:num w:numId="18" w16cid:durableId="194353570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35"/>
    <w:rsid w:val="00014522"/>
    <w:rsid w:val="00027F31"/>
    <w:rsid w:val="00042F8F"/>
    <w:rsid w:val="000474EE"/>
    <w:rsid w:val="0005094C"/>
    <w:rsid w:val="000745B1"/>
    <w:rsid w:val="000B6E77"/>
    <w:rsid w:val="000C68DB"/>
    <w:rsid w:val="00112CAD"/>
    <w:rsid w:val="00123A88"/>
    <w:rsid w:val="00125DD9"/>
    <w:rsid w:val="001366EF"/>
    <w:rsid w:val="00173372"/>
    <w:rsid w:val="001742E1"/>
    <w:rsid w:val="001845B9"/>
    <w:rsid w:val="001C3382"/>
    <w:rsid w:val="001D5935"/>
    <w:rsid w:val="002608DC"/>
    <w:rsid w:val="00264812"/>
    <w:rsid w:val="002830EA"/>
    <w:rsid w:val="002B258A"/>
    <w:rsid w:val="002C024C"/>
    <w:rsid w:val="002C1FD1"/>
    <w:rsid w:val="002E143F"/>
    <w:rsid w:val="003863F6"/>
    <w:rsid w:val="00395FD6"/>
    <w:rsid w:val="003E4BBF"/>
    <w:rsid w:val="003F7E1E"/>
    <w:rsid w:val="00405C00"/>
    <w:rsid w:val="00406C0B"/>
    <w:rsid w:val="00433A38"/>
    <w:rsid w:val="00434064"/>
    <w:rsid w:val="00455220"/>
    <w:rsid w:val="00470918"/>
    <w:rsid w:val="004D6FDE"/>
    <w:rsid w:val="004E4EFF"/>
    <w:rsid w:val="004F3409"/>
    <w:rsid w:val="00506F6E"/>
    <w:rsid w:val="0051482C"/>
    <w:rsid w:val="00515CD5"/>
    <w:rsid w:val="00522AC2"/>
    <w:rsid w:val="00554DEF"/>
    <w:rsid w:val="005A056B"/>
    <w:rsid w:val="005B5D64"/>
    <w:rsid w:val="005C78BE"/>
    <w:rsid w:val="005D7E3A"/>
    <w:rsid w:val="005E694C"/>
    <w:rsid w:val="005E7B44"/>
    <w:rsid w:val="005F0DAA"/>
    <w:rsid w:val="00616A18"/>
    <w:rsid w:val="00695E35"/>
    <w:rsid w:val="006E61BF"/>
    <w:rsid w:val="0074044D"/>
    <w:rsid w:val="007845A0"/>
    <w:rsid w:val="00787182"/>
    <w:rsid w:val="007953D3"/>
    <w:rsid w:val="007A5DC9"/>
    <w:rsid w:val="007E1529"/>
    <w:rsid w:val="007E53C5"/>
    <w:rsid w:val="007F3420"/>
    <w:rsid w:val="00805B38"/>
    <w:rsid w:val="008211E7"/>
    <w:rsid w:val="00835F57"/>
    <w:rsid w:val="008602A4"/>
    <w:rsid w:val="0088130A"/>
    <w:rsid w:val="00885F5E"/>
    <w:rsid w:val="00897E64"/>
    <w:rsid w:val="008A7181"/>
    <w:rsid w:val="008C3221"/>
    <w:rsid w:val="008D1253"/>
    <w:rsid w:val="008E2575"/>
    <w:rsid w:val="008F78D6"/>
    <w:rsid w:val="009071B0"/>
    <w:rsid w:val="00913A9C"/>
    <w:rsid w:val="00925259"/>
    <w:rsid w:val="009276F8"/>
    <w:rsid w:val="00933D01"/>
    <w:rsid w:val="00960E4A"/>
    <w:rsid w:val="0096377A"/>
    <w:rsid w:val="009800CE"/>
    <w:rsid w:val="009F0692"/>
    <w:rsid w:val="00A12FA3"/>
    <w:rsid w:val="00A14B35"/>
    <w:rsid w:val="00A359B8"/>
    <w:rsid w:val="00A42279"/>
    <w:rsid w:val="00A50B95"/>
    <w:rsid w:val="00A6349C"/>
    <w:rsid w:val="00A713DA"/>
    <w:rsid w:val="00A75C3A"/>
    <w:rsid w:val="00A92446"/>
    <w:rsid w:val="00AC40FF"/>
    <w:rsid w:val="00AC7F2D"/>
    <w:rsid w:val="00B42B90"/>
    <w:rsid w:val="00BA2D56"/>
    <w:rsid w:val="00CB4FD3"/>
    <w:rsid w:val="00CB506F"/>
    <w:rsid w:val="00CE2BA2"/>
    <w:rsid w:val="00CE486C"/>
    <w:rsid w:val="00CE7B6D"/>
    <w:rsid w:val="00D02B88"/>
    <w:rsid w:val="00D10D0C"/>
    <w:rsid w:val="00D21EDC"/>
    <w:rsid w:val="00D42F73"/>
    <w:rsid w:val="00D62B0B"/>
    <w:rsid w:val="00D824E3"/>
    <w:rsid w:val="00D90D65"/>
    <w:rsid w:val="00DB69BF"/>
    <w:rsid w:val="00DE5E8A"/>
    <w:rsid w:val="00DF6087"/>
    <w:rsid w:val="00E503F2"/>
    <w:rsid w:val="00EE55E0"/>
    <w:rsid w:val="00F05EE7"/>
    <w:rsid w:val="00F24091"/>
    <w:rsid w:val="00F43F38"/>
    <w:rsid w:val="00F562D4"/>
    <w:rsid w:val="00F61646"/>
    <w:rsid w:val="00FB50E0"/>
    <w:rsid w:val="00FE5207"/>
    <w:rsid w:val="00FF3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D53396"/>
  <w14:defaultImageDpi w14:val="32767"/>
  <w15:chartTrackingRefBased/>
  <w15:docId w15:val="{B316F062-7041-4B78-8BB9-D7402DBD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087"/>
    <w:rPr>
      <w:lang w:val="haw-US"/>
    </w:rPr>
  </w:style>
  <w:style w:type="paragraph" w:styleId="Heading1">
    <w:name w:val="heading 1"/>
    <w:basedOn w:val="Normal"/>
    <w:next w:val="Normal"/>
    <w:link w:val="Heading1Char"/>
    <w:qFormat/>
    <w:rsid w:val="004F3409"/>
    <w:pPr>
      <w:keepNext/>
      <w:numPr>
        <w:numId w:val="8"/>
      </w:numPr>
      <w:spacing w:after="240"/>
      <w:ind w:hanging="720"/>
      <w:outlineLvl w:val="0"/>
    </w:pPr>
    <w:rPr>
      <w:rFonts w:ascii="Arial" w:eastAsia="Arial" w:hAnsi="Arial"/>
      <w:b/>
      <w:sz w:val="24"/>
      <w:szCs w:val="24"/>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sid w:val="004F3409"/>
    <w:rPr>
      <w:rFonts w:ascii="Arial" w:eastAsia="Arial" w:hAnsi="Arial"/>
      <w:b/>
      <w:sz w:val="24"/>
      <w:szCs w:val="24"/>
      <w:lang w:val="haw-US"/>
    </w:rPr>
  </w:style>
  <w:style w:type="character" w:styleId="Hyperlink">
    <w:name w:val="Hyperlink"/>
    <w:basedOn w:val="DefaultParagraphFont"/>
    <w:uiPriority w:val="99"/>
    <w:unhideWhenUsed/>
    <w:rsid w:val="00DF6087"/>
    <w:rPr>
      <w:color w:val="0563C1" w:themeColor="hyperlink"/>
      <w:u w:val="single"/>
    </w:rPr>
  </w:style>
  <w:style w:type="table" w:styleId="TableGrid">
    <w:name w:val="Table Grid"/>
    <w:basedOn w:val="TableNormal"/>
    <w:uiPriority w:val="39"/>
    <w:rsid w:val="00DF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F6087"/>
    <w:pPr>
      <w:ind w:left="720"/>
      <w:contextualSpacing/>
    </w:pPr>
  </w:style>
  <w:style w:type="paragraph" w:customStyle="1" w:styleId="TestimonyInstructions">
    <w:name w:val="Testimony Instructions"/>
    <w:basedOn w:val="Normal"/>
    <w:link w:val="TestimonyInstructionsChar"/>
    <w:qFormat/>
    <w:rsid w:val="00DF6087"/>
    <w:pPr>
      <w:keepNext/>
      <w:spacing w:after="120"/>
    </w:pPr>
    <w:rPr>
      <w:rFonts w:ascii="Arial" w:hAnsi="Arial" w:cs="Arial"/>
      <w:b/>
      <w:bCs/>
      <w:sz w:val="24"/>
      <w:szCs w:val="24"/>
      <w:u w:val="single"/>
    </w:rPr>
  </w:style>
  <w:style w:type="character" w:customStyle="1" w:styleId="TestimonyInstructionsChar">
    <w:name w:val="Testimony Instructions Char"/>
    <w:basedOn w:val="DefaultParagraphFont"/>
    <w:link w:val="TestimonyInstructions"/>
    <w:rsid w:val="00DF6087"/>
    <w:rPr>
      <w:rFonts w:ascii="Arial" w:hAnsi="Arial" w:cs="Arial"/>
      <w:b/>
      <w:bCs/>
      <w:sz w:val="24"/>
      <w:szCs w:val="24"/>
      <w:u w:val="single"/>
      <w:lang w:val="haw-US"/>
    </w:rPr>
  </w:style>
  <w:style w:type="character" w:styleId="UnresolvedMention">
    <w:name w:val="Unresolved Mention"/>
    <w:basedOn w:val="DefaultParagraphFont"/>
    <w:uiPriority w:val="99"/>
    <w:semiHidden/>
    <w:unhideWhenUsed/>
    <w:rsid w:val="00125DD9"/>
    <w:rPr>
      <w:color w:val="605E5C"/>
      <w:shd w:val="clear" w:color="auto" w:fill="E1DFDD"/>
    </w:rPr>
  </w:style>
  <w:style w:type="character" w:styleId="CommentReference">
    <w:name w:val="annotation reference"/>
    <w:basedOn w:val="DefaultParagraphFont"/>
    <w:uiPriority w:val="99"/>
    <w:semiHidden/>
    <w:unhideWhenUsed/>
    <w:rsid w:val="00787182"/>
    <w:rPr>
      <w:sz w:val="16"/>
      <w:szCs w:val="16"/>
    </w:rPr>
  </w:style>
  <w:style w:type="paragraph" w:styleId="CommentText">
    <w:name w:val="annotation text"/>
    <w:basedOn w:val="Normal"/>
    <w:link w:val="CommentTextChar"/>
    <w:uiPriority w:val="99"/>
    <w:unhideWhenUsed/>
    <w:rsid w:val="00787182"/>
  </w:style>
  <w:style w:type="character" w:customStyle="1" w:styleId="CommentTextChar">
    <w:name w:val="Comment Text Char"/>
    <w:basedOn w:val="DefaultParagraphFont"/>
    <w:link w:val="CommentText"/>
    <w:uiPriority w:val="99"/>
    <w:rsid w:val="00787182"/>
    <w:rPr>
      <w:lang w:val="haw-US"/>
    </w:rPr>
  </w:style>
  <w:style w:type="paragraph" w:styleId="CommentSubject">
    <w:name w:val="annotation subject"/>
    <w:basedOn w:val="CommentText"/>
    <w:next w:val="CommentText"/>
    <w:link w:val="CommentSubjectChar"/>
    <w:uiPriority w:val="99"/>
    <w:semiHidden/>
    <w:unhideWhenUsed/>
    <w:rsid w:val="00787182"/>
    <w:rPr>
      <w:b/>
      <w:bCs/>
    </w:rPr>
  </w:style>
  <w:style w:type="character" w:customStyle="1" w:styleId="CommentSubjectChar">
    <w:name w:val="Comment Subject Char"/>
    <w:basedOn w:val="CommentTextChar"/>
    <w:link w:val="CommentSubject"/>
    <w:uiPriority w:val="99"/>
    <w:semiHidden/>
    <w:rsid w:val="00787182"/>
    <w:rPr>
      <w:b/>
      <w:bCs/>
      <w:lang w:val="haw-US"/>
    </w:rPr>
  </w:style>
  <w:style w:type="paragraph" w:customStyle="1" w:styleId="AgendaItem">
    <w:name w:val="Agenda Item"/>
    <w:basedOn w:val="ListParagraph"/>
    <w:link w:val="AgendaItemChar"/>
    <w:qFormat/>
    <w:rsid w:val="00D21EDC"/>
    <w:pPr>
      <w:numPr>
        <w:numId w:val="11"/>
      </w:numPr>
      <w:spacing w:after="240"/>
      <w:contextualSpacing w:val="0"/>
    </w:pPr>
    <w:rPr>
      <w:rFonts w:ascii="Arial" w:hAnsi="Arial" w:cs="Arial"/>
      <w:sz w:val="24"/>
      <w:szCs w:val="24"/>
    </w:rPr>
  </w:style>
  <w:style w:type="character" w:customStyle="1" w:styleId="ListParagraphChar">
    <w:name w:val="List Paragraph Char"/>
    <w:basedOn w:val="DefaultParagraphFont"/>
    <w:link w:val="ListParagraph"/>
    <w:uiPriority w:val="34"/>
    <w:rsid w:val="00787182"/>
    <w:rPr>
      <w:lang w:val="haw-US"/>
    </w:rPr>
  </w:style>
  <w:style w:type="character" w:customStyle="1" w:styleId="AgendaItemChar">
    <w:name w:val="Agenda Item Char"/>
    <w:basedOn w:val="ListParagraphChar"/>
    <w:link w:val="AgendaItem"/>
    <w:rsid w:val="00D21EDC"/>
    <w:rPr>
      <w:rFonts w:ascii="Arial" w:hAnsi="Arial" w:cs="Arial"/>
      <w:sz w:val="24"/>
      <w:szCs w:val="24"/>
      <w:lang w:val="haw-US"/>
    </w:rPr>
  </w:style>
  <w:style w:type="paragraph" w:customStyle="1" w:styleId="LetterheadH">
    <w:name w:val="Letterhead H!"/>
    <w:basedOn w:val="Heading1"/>
    <w:link w:val="LetterheadHChar"/>
    <w:qFormat/>
    <w:rsid w:val="001845B9"/>
    <w:pPr>
      <w:numPr>
        <w:numId w:val="0"/>
      </w:numPr>
      <w:spacing w:after="0"/>
      <w:ind w:left="720" w:hanging="720"/>
    </w:pPr>
    <w:rPr>
      <w:sz w:val="18"/>
      <w:szCs w:val="18"/>
    </w:rPr>
  </w:style>
  <w:style w:type="character" w:customStyle="1" w:styleId="LetterheadHChar">
    <w:name w:val="Letterhead H! Char"/>
    <w:basedOn w:val="Heading1Char"/>
    <w:link w:val="LetterheadH"/>
    <w:rsid w:val="001845B9"/>
    <w:rPr>
      <w:rFonts w:ascii="Arial" w:eastAsia="Arial" w:hAnsi="Arial"/>
      <w:b/>
      <w:sz w:val="18"/>
      <w:szCs w:val="18"/>
      <w:lang w:val="haw-US"/>
    </w:rPr>
  </w:style>
  <w:style w:type="paragraph" w:customStyle="1" w:styleId="Style0">
    <w:name w:val="Style0"/>
    <w:rsid w:val="00F61646"/>
    <w:pPr>
      <w:autoSpaceDE w:val="0"/>
      <w:autoSpaceDN w:val="0"/>
      <w:adjustRightInd w:val="0"/>
    </w:pPr>
    <w:rPr>
      <w:rFonts w:ascii="Arial" w:eastAsia="Times New Roman" w:hAnsi="Arial"/>
      <w:sz w:val="24"/>
      <w:szCs w:val="24"/>
    </w:rPr>
  </w:style>
  <w:style w:type="paragraph" w:customStyle="1" w:styleId="Default">
    <w:name w:val="Default"/>
    <w:rsid w:val="0088130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04132">
      <w:bodyDiv w:val="1"/>
      <w:marLeft w:val="0"/>
      <w:marRight w:val="0"/>
      <w:marTop w:val="0"/>
      <w:marBottom w:val="0"/>
      <w:divBdr>
        <w:top w:val="none" w:sz="0" w:space="0" w:color="auto"/>
        <w:left w:val="none" w:sz="0" w:space="0" w:color="auto"/>
        <w:bottom w:val="none" w:sz="0" w:space="0" w:color="auto"/>
        <w:right w:val="none" w:sz="0" w:space="0" w:color="auto"/>
      </w:divBdr>
    </w:div>
    <w:div w:id="490020565">
      <w:bodyDiv w:val="1"/>
      <w:marLeft w:val="0"/>
      <w:marRight w:val="0"/>
      <w:marTop w:val="0"/>
      <w:marBottom w:val="0"/>
      <w:divBdr>
        <w:top w:val="none" w:sz="0" w:space="0" w:color="auto"/>
        <w:left w:val="none" w:sz="0" w:space="0" w:color="auto"/>
        <w:bottom w:val="none" w:sz="0" w:space="0" w:color="auto"/>
        <w:right w:val="none" w:sz="0" w:space="0" w:color="auto"/>
      </w:divBdr>
    </w:div>
    <w:div w:id="1133599240">
      <w:bodyDiv w:val="1"/>
      <w:marLeft w:val="0"/>
      <w:marRight w:val="0"/>
      <w:marTop w:val="0"/>
      <w:marBottom w:val="0"/>
      <w:divBdr>
        <w:top w:val="none" w:sz="0" w:space="0" w:color="auto"/>
        <w:left w:val="none" w:sz="0" w:space="0" w:color="auto"/>
        <w:bottom w:val="none" w:sz="0" w:space="0" w:color="auto"/>
        <w:right w:val="none" w:sz="0" w:space="0" w:color="auto"/>
      </w:divBdr>
    </w:div>
    <w:div w:id="156922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lnrcwrm/stream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6web.zoom.us/j/81199354800" TargetMode="External"/><Relationship Id="rId12" Type="http://schemas.openxmlformats.org/officeDocument/2006/relationships/hyperlink" Target="http://dlnr.hawaii.gov/cwrm/newsevents/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nr.cwrm@hawaii.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WRM.testimony@hawaii.gov" TargetMode="External"/><Relationship Id="rId4" Type="http://schemas.openxmlformats.org/officeDocument/2006/relationships/webSettings" Target="webSettings.xml"/><Relationship Id="rId9" Type="http://schemas.openxmlformats.org/officeDocument/2006/relationships/hyperlink" Target="mailto:CWRM.testimony@hawaii.go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405</TotalTime>
  <Pages>5</Pages>
  <Words>1237</Words>
  <Characters>7054</Characters>
  <Application>Microsoft Office Word</Application>
  <DocSecurity>0</DocSecurity>
  <Lines>58</Lines>
  <Paragraphs>16</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Kahahane, Ciara WK</cp:lastModifiedBy>
  <cp:revision>22</cp:revision>
  <cp:lastPrinted>2004-11-30T19:12:00Z</cp:lastPrinted>
  <dcterms:created xsi:type="dcterms:W3CDTF">2026-07-21T01:34:00Z</dcterms:created>
  <dcterms:modified xsi:type="dcterms:W3CDTF">2026-09-15T02:41:00Z</dcterms:modified>
</cp:coreProperties>
</file>